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7C6A" w14:textId="4EE71787" w:rsidR="0014760A" w:rsidRPr="005A1218" w:rsidRDefault="00826E8A" w:rsidP="00873FDE">
      <w:pPr>
        <w:tabs>
          <w:tab w:val="left" w:pos="0"/>
        </w:tabs>
        <w:overflowPunct w:val="0"/>
        <w:autoSpaceDE w:val="0"/>
        <w:autoSpaceDN w:val="0"/>
        <w:adjustRightInd w:val="0"/>
        <w:spacing w:after="0" w:line="240" w:lineRule="auto"/>
        <w:jc w:val="center"/>
        <w:textAlignment w:val="baseline"/>
        <w:rPr>
          <w:rFonts w:ascii="Arial" w:eastAsia="Times New Roman" w:hAnsi="Arial" w:cs="Arial"/>
          <w:b/>
          <w:sz w:val="28"/>
          <w:szCs w:val="28"/>
        </w:rPr>
      </w:pPr>
      <w:proofErr w:type="gramStart"/>
      <w:r w:rsidRPr="005A1218">
        <w:rPr>
          <w:rFonts w:ascii="Arial" w:eastAsia="Times New Roman" w:hAnsi="Arial" w:cs="Arial"/>
          <w:b/>
          <w:sz w:val="28"/>
          <w:szCs w:val="28"/>
        </w:rPr>
        <w:t>12 &amp; 60 Hour</w:t>
      </w:r>
      <w:proofErr w:type="gramEnd"/>
      <w:r w:rsidRPr="005A1218">
        <w:rPr>
          <w:rFonts w:ascii="Arial" w:eastAsia="Times New Roman" w:hAnsi="Arial" w:cs="Arial"/>
          <w:b/>
          <w:sz w:val="28"/>
          <w:szCs w:val="28"/>
        </w:rPr>
        <w:t xml:space="preserve"> Violations-Maximum work hours</w:t>
      </w:r>
    </w:p>
    <w:p w14:paraId="0507B435" w14:textId="139900A4" w:rsidR="0014760A" w:rsidRPr="005A1218" w:rsidRDefault="0014760A" w:rsidP="00826E8A">
      <w:pPr>
        <w:tabs>
          <w:tab w:val="left" w:pos="360"/>
        </w:tabs>
        <w:overflowPunct w:val="0"/>
        <w:autoSpaceDE w:val="0"/>
        <w:autoSpaceDN w:val="0"/>
        <w:adjustRightInd w:val="0"/>
        <w:spacing w:after="0" w:line="240" w:lineRule="auto"/>
        <w:ind w:right="342"/>
        <w:jc w:val="center"/>
        <w:textAlignment w:val="baseline"/>
        <w:rPr>
          <w:rFonts w:ascii="Arial" w:eastAsia="Times New Roman" w:hAnsi="Arial" w:cs="Arial"/>
          <w:b/>
          <w:sz w:val="28"/>
          <w:szCs w:val="28"/>
        </w:rPr>
      </w:pPr>
    </w:p>
    <w:p w14:paraId="350FA1F1" w14:textId="2EE65A5D" w:rsidR="0014760A" w:rsidRPr="005A1218"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56255E7A" w14:textId="77777777" w:rsidR="00826E8A" w:rsidRPr="005A1218" w:rsidRDefault="00826E8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70E8D607" w14:textId="5DA3C203" w:rsidR="00826E8A" w:rsidRPr="005A1218" w:rsidRDefault="00826E8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5A1218">
        <w:rPr>
          <w:rFonts w:ascii="Arial" w:eastAsia="Times New Roman" w:hAnsi="Arial" w:cs="Arial"/>
          <w:bCs/>
          <w:sz w:val="28"/>
          <w:szCs w:val="28"/>
        </w:rPr>
        <w:t>The remedy of 50% and</w:t>
      </w:r>
      <w:r w:rsidR="004E58F8" w:rsidRPr="005A1218">
        <w:rPr>
          <w:rFonts w:ascii="Arial" w:eastAsia="Times New Roman" w:hAnsi="Arial" w:cs="Arial"/>
          <w:bCs/>
          <w:sz w:val="28"/>
          <w:szCs w:val="28"/>
        </w:rPr>
        <w:t>/or</w:t>
      </w:r>
      <w:r w:rsidRPr="005A1218">
        <w:rPr>
          <w:rFonts w:ascii="Arial" w:eastAsia="Times New Roman" w:hAnsi="Arial" w:cs="Arial"/>
          <w:bCs/>
          <w:sz w:val="28"/>
          <w:szCs w:val="28"/>
        </w:rPr>
        <w:t xml:space="preserve"> Cease and Desist language is not deterring management from working carriers </w:t>
      </w:r>
      <w:proofErr w:type="gramStart"/>
      <w:r w:rsidRPr="005A1218">
        <w:rPr>
          <w:rFonts w:ascii="Arial" w:eastAsia="Times New Roman" w:hAnsi="Arial" w:cs="Arial"/>
          <w:bCs/>
          <w:sz w:val="28"/>
          <w:szCs w:val="28"/>
        </w:rPr>
        <w:t>in excess of</w:t>
      </w:r>
      <w:proofErr w:type="gramEnd"/>
      <w:r w:rsidRPr="005A1218">
        <w:rPr>
          <w:rFonts w:ascii="Arial" w:eastAsia="Times New Roman" w:hAnsi="Arial" w:cs="Arial"/>
          <w:bCs/>
          <w:sz w:val="28"/>
          <w:szCs w:val="28"/>
        </w:rPr>
        <w:t xml:space="preserve"> the work hour limits</w:t>
      </w:r>
      <w:r w:rsidR="004D36DC" w:rsidRPr="005A1218">
        <w:rPr>
          <w:rFonts w:ascii="Arial" w:eastAsia="Times New Roman" w:hAnsi="Arial" w:cs="Arial"/>
          <w:bCs/>
          <w:sz w:val="28"/>
          <w:szCs w:val="28"/>
        </w:rPr>
        <w:t>.</w:t>
      </w:r>
    </w:p>
    <w:p w14:paraId="407C325C" w14:textId="77777777" w:rsidR="00826E8A" w:rsidRPr="005A1218" w:rsidRDefault="00826E8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13CBA554" w14:textId="65F3FFA0" w:rsidR="0014760A" w:rsidRPr="005A1218"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5A1218">
        <w:rPr>
          <w:rFonts w:ascii="Arial" w:eastAsia="Times New Roman" w:hAnsi="Arial" w:cs="Arial"/>
          <w:bCs/>
          <w:sz w:val="28"/>
          <w:szCs w:val="28"/>
        </w:rPr>
        <w:t xml:space="preserve">The </w:t>
      </w:r>
      <w:r w:rsidR="0086799E" w:rsidRPr="005A1218">
        <w:rPr>
          <w:rFonts w:ascii="Arial" w:eastAsia="Times New Roman" w:hAnsi="Arial" w:cs="Arial"/>
          <w:bCs/>
          <w:sz w:val="28"/>
          <w:szCs w:val="28"/>
        </w:rPr>
        <w:t xml:space="preserve">repeat violations are creating conflict and </w:t>
      </w:r>
      <w:r w:rsidR="00B372FE" w:rsidRPr="005A1218">
        <w:rPr>
          <w:rFonts w:ascii="Arial" w:eastAsia="Times New Roman" w:hAnsi="Arial" w:cs="Arial"/>
          <w:bCs/>
          <w:sz w:val="28"/>
          <w:szCs w:val="28"/>
        </w:rPr>
        <w:t>are</w:t>
      </w:r>
      <w:r w:rsidR="0086799E" w:rsidRPr="005A1218">
        <w:rPr>
          <w:rFonts w:ascii="Arial" w:eastAsia="Times New Roman" w:hAnsi="Arial" w:cs="Arial"/>
          <w:bCs/>
          <w:sz w:val="28"/>
          <w:szCs w:val="28"/>
        </w:rPr>
        <w:t xml:space="preserve"> damaging </w:t>
      </w:r>
      <w:r w:rsidRPr="005A1218">
        <w:rPr>
          <w:rFonts w:ascii="Arial" w:eastAsia="Times New Roman" w:hAnsi="Arial" w:cs="Arial"/>
          <w:bCs/>
          <w:sz w:val="28"/>
          <w:szCs w:val="28"/>
        </w:rPr>
        <w:t xml:space="preserve">to all carriers </w:t>
      </w:r>
      <w:r w:rsidR="00910C3F" w:rsidRPr="005A1218">
        <w:rPr>
          <w:rFonts w:ascii="Arial" w:eastAsia="Times New Roman" w:hAnsi="Arial" w:cs="Arial"/>
          <w:bCs/>
          <w:sz w:val="28"/>
          <w:szCs w:val="28"/>
        </w:rPr>
        <w:t>forced to work</w:t>
      </w:r>
      <w:r w:rsidRPr="005A1218">
        <w:rPr>
          <w:rFonts w:ascii="Arial" w:eastAsia="Times New Roman" w:hAnsi="Arial" w:cs="Arial"/>
          <w:bCs/>
          <w:sz w:val="28"/>
          <w:szCs w:val="28"/>
        </w:rPr>
        <w:t xml:space="preserve"> beyond the </w:t>
      </w:r>
      <w:r w:rsidR="00742C05" w:rsidRPr="005A1218">
        <w:rPr>
          <w:rFonts w:ascii="Arial" w:eastAsia="Times New Roman" w:hAnsi="Arial" w:cs="Arial"/>
          <w:bCs/>
          <w:sz w:val="28"/>
          <w:szCs w:val="28"/>
        </w:rPr>
        <w:t>1</w:t>
      </w:r>
      <w:r w:rsidRPr="005A1218">
        <w:rPr>
          <w:rFonts w:ascii="Arial" w:eastAsia="Times New Roman" w:hAnsi="Arial" w:cs="Arial"/>
          <w:bCs/>
          <w:sz w:val="28"/>
          <w:szCs w:val="28"/>
        </w:rPr>
        <w:t>2 hours in a day and/or 60 hours in a service week.</w:t>
      </w:r>
    </w:p>
    <w:p w14:paraId="062D0E7E" w14:textId="0DC5C7DC" w:rsidR="00826E8A" w:rsidRPr="005A1218"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5A1218">
        <w:rPr>
          <w:rFonts w:ascii="Arial" w:eastAsia="Times New Roman" w:hAnsi="Arial" w:cs="Arial"/>
          <w:bCs/>
          <w:sz w:val="28"/>
          <w:szCs w:val="28"/>
        </w:rPr>
        <w:br/>
        <w:t>To aid in this battle</w:t>
      </w:r>
      <w:r w:rsidR="00B372FE" w:rsidRPr="005A1218">
        <w:rPr>
          <w:rFonts w:ascii="Arial" w:eastAsia="Times New Roman" w:hAnsi="Arial" w:cs="Arial"/>
          <w:bCs/>
          <w:sz w:val="28"/>
          <w:szCs w:val="28"/>
        </w:rPr>
        <w:t>, please</w:t>
      </w:r>
      <w:r w:rsidRPr="005A1218">
        <w:rPr>
          <w:rFonts w:ascii="Arial" w:eastAsia="Times New Roman" w:hAnsi="Arial" w:cs="Arial"/>
          <w:bCs/>
          <w:sz w:val="28"/>
          <w:szCs w:val="28"/>
        </w:rPr>
        <w:t xml:space="preserve"> see the grievance starter below. For those offices who are filing continuous violation </w:t>
      </w:r>
      <w:r w:rsidR="00B372FE" w:rsidRPr="005A1218">
        <w:rPr>
          <w:rFonts w:ascii="Arial" w:eastAsia="Times New Roman" w:hAnsi="Arial" w:cs="Arial"/>
          <w:bCs/>
          <w:sz w:val="28"/>
          <w:szCs w:val="28"/>
        </w:rPr>
        <w:t xml:space="preserve">grievances, </w:t>
      </w:r>
      <w:r w:rsidRPr="005A1218">
        <w:rPr>
          <w:rFonts w:ascii="Arial" w:eastAsia="Times New Roman" w:hAnsi="Arial" w:cs="Arial"/>
          <w:bCs/>
          <w:sz w:val="28"/>
          <w:szCs w:val="28"/>
        </w:rPr>
        <w:t xml:space="preserve">see below for additional remedies </w:t>
      </w:r>
      <w:r w:rsidR="001B7D4F" w:rsidRPr="005A1218">
        <w:rPr>
          <w:rFonts w:ascii="Arial" w:eastAsia="Times New Roman" w:hAnsi="Arial" w:cs="Arial"/>
          <w:bCs/>
          <w:sz w:val="28"/>
          <w:szCs w:val="28"/>
        </w:rPr>
        <w:t xml:space="preserve">including to allow </w:t>
      </w:r>
      <w:r w:rsidRPr="005A1218">
        <w:rPr>
          <w:rFonts w:ascii="Arial" w:eastAsia="Times New Roman" w:hAnsi="Arial" w:cs="Arial"/>
          <w:bCs/>
          <w:sz w:val="28"/>
          <w:szCs w:val="28"/>
        </w:rPr>
        <w:t xml:space="preserve">carriers the right to refuse work beyond the work hour limits without fear of discipline. </w:t>
      </w:r>
      <w:r w:rsidR="00FE3902" w:rsidRPr="005A1218">
        <w:rPr>
          <w:rFonts w:ascii="Arial" w:eastAsia="Times New Roman" w:hAnsi="Arial" w:cs="Arial"/>
          <w:bCs/>
          <w:sz w:val="28"/>
          <w:szCs w:val="28"/>
        </w:rPr>
        <w:t xml:space="preserve"> </w:t>
      </w:r>
    </w:p>
    <w:p w14:paraId="745413CB" w14:textId="77777777" w:rsidR="00B372FE" w:rsidRPr="005A1218" w:rsidRDefault="00B372FE"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76798545" w14:textId="52F0C015" w:rsidR="0014760A" w:rsidRPr="005A1218" w:rsidRDefault="00FE3902"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5A1218">
        <w:rPr>
          <w:rFonts w:ascii="Arial" w:eastAsia="Times New Roman" w:hAnsi="Arial" w:cs="Arial"/>
          <w:bCs/>
          <w:sz w:val="28"/>
          <w:szCs w:val="28"/>
        </w:rPr>
        <w:t xml:space="preserve">There is also an Interview </w:t>
      </w:r>
      <w:r w:rsidR="00B372FE" w:rsidRPr="005A1218">
        <w:rPr>
          <w:rFonts w:ascii="Arial" w:eastAsia="Times New Roman" w:hAnsi="Arial" w:cs="Arial"/>
          <w:bCs/>
          <w:sz w:val="28"/>
          <w:szCs w:val="28"/>
        </w:rPr>
        <w:t>S</w:t>
      </w:r>
      <w:r w:rsidR="008F3897" w:rsidRPr="005A1218">
        <w:rPr>
          <w:rFonts w:ascii="Arial" w:eastAsia="Times New Roman" w:hAnsi="Arial" w:cs="Arial"/>
          <w:bCs/>
          <w:sz w:val="28"/>
          <w:szCs w:val="28"/>
        </w:rPr>
        <w:t>tatement</w:t>
      </w:r>
      <w:r w:rsidRPr="005A1218">
        <w:rPr>
          <w:rFonts w:ascii="Arial" w:eastAsia="Times New Roman" w:hAnsi="Arial" w:cs="Arial"/>
          <w:bCs/>
          <w:sz w:val="28"/>
          <w:szCs w:val="28"/>
        </w:rPr>
        <w:t xml:space="preserve"> provide</w:t>
      </w:r>
      <w:r w:rsidR="00B372FE" w:rsidRPr="005A1218">
        <w:rPr>
          <w:rFonts w:ascii="Arial" w:eastAsia="Times New Roman" w:hAnsi="Arial" w:cs="Arial"/>
          <w:bCs/>
          <w:sz w:val="28"/>
          <w:szCs w:val="28"/>
        </w:rPr>
        <w:t>d</w:t>
      </w:r>
      <w:r w:rsidRPr="005A1218">
        <w:rPr>
          <w:rFonts w:ascii="Arial" w:eastAsia="Times New Roman" w:hAnsi="Arial" w:cs="Arial"/>
          <w:bCs/>
          <w:sz w:val="28"/>
          <w:szCs w:val="28"/>
        </w:rPr>
        <w:t xml:space="preserve"> to </w:t>
      </w:r>
      <w:proofErr w:type="gramStart"/>
      <w:r w:rsidR="00B372FE" w:rsidRPr="005A1218">
        <w:rPr>
          <w:rFonts w:ascii="Arial" w:eastAsia="Times New Roman" w:hAnsi="Arial" w:cs="Arial"/>
          <w:bCs/>
          <w:sz w:val="28"/>
          <w:szCs w:val="28"/>
        </w:rPr>
        <w:t xml:space="preserve">ensure </w:t>
      </w:r>
      <w:r w:rsidR="008F3897" w:rsidRPr="005A1218">
        <w:rPr>
          <w:rFonts w:ascii="Arial" w:eastAsia="Times New Roman" w:hAnsi="Arial" w:cs="Arial"/>
          <w:bCs/>
          <w:sz w:val="28"/>
          <w:szCs w:val="28"/>
        </w:rPr>
        <w:t xml:space="preserve"> </w:t>
      </w:r>
      <w:r w:rsidRPr="005A1218">
        <w:rPr>
          <w:rFonts w:ascii="Arial" w:eastAsia="Times New Roman" w:hAnsi="Arial" w:cs="Arial"/>
          <w:bCs/>
          <w:sz w:val="28"/>
          <w:szCs w:val="28"/>
        </w:rPr>
        <w:t>carriers</w:t>
      </w:r>
      <w:proofErr w:type="gramEnd"/>
      <w:r w:rsidRPr="005A1218">
        <w:rPr>
          <w:rFonts w:ascii="Arial" w:eastAsia="Times New Roman" w:hAnsi="Arial" w:cs="Arial"/>
          <w:bCs/>
          <w:sz w:val="28"/>
          <w:szCs w:val="28"/>
        </w:rPr>
        <w:t xml:space="preserve">  </w:t>
      </w:r>
      <w:r w:rsidR="00B372FE" w:rsidRPr="005A1218">
        <w:rPr>
          <w:rFonts w:ascii="Arial" w:eastAsia="Times New Roman" w:hAnsi="Arial" w:cs="Arial"/>
          <w:bCs/>
          <w:sz w:val="28"/>
          <w:szCs w:val="28"/>
        </w:rPr>
        <w:t xml:space="preserve">detail </w:t>
      </w:r>
      <w:r w:rsidRPr="005A1218">
        <w:rPr>
          <w:rFonts w:ascii="Arial" w:eastAsia="Times New Roman" w:hAnsi="Arial" w:cs="Arial"/>
          <w:bCs/>
          <w:sz w:val="28"/>
          <w:szCs w:val="28"/>
        </w:rPr>
        <w:t xml:space="preserve">the </w:t>
      </w:r>
      <w:r w:rsidR="001A0E84" w:rsidRPr="005A1218">
        <w:rPr>
          <w:rFonts w:ascii="Arial" w:eastAsia="Times New Roman" w:hAnsi="Arial" w:cs="Arial"/>
          <w:bCs/>
          <w:sz w:val="28"/>
          <w:szCs w:val="28"/>
        </w:rPr>
        <w:t xml:space="preserve">personal </w:t>
      </w:r>
      <w:r w:rsidRPr="005A1218">
        <w:rPr>
          <w:rFonts w:ascii="Arial" w:eastAsia="Times New Roman" w:hAnsi="Arial" w:cs="Arial"/>
          <w:bCs/>
          <w:sz w:val="28"/>
          <w:szCs w:val="28"/>
        </w:rPr>
        <w:t xml:space="preserve">harm </w:t>
      </w:r>
      <w:r w:rsidR="00B372FE" w:rsidRPr="005A1218">
        <w:rPr>
          <w:rFonts w:ascii="Arial" w:eastAsia="Times New Roman" w:hAnsi="Arial" w:cs="Arial"/>
          <w:bCs/>
          <w:sz w:val="28"/>
          <w:szCs w:val="28"/>
        </w:rPr>
        <w:t>they</w:t>
      </w:r>
      <w:r w:rsidRPr="005A1218">
        <w:rPr>
          <w:rFonts w:ascii="Arial" w:eastAsia="Times New Roman" w:hAnsi="Arial" w:cs="Arial"/>
          <w:bCs/>
          <w:sz w:val="28"/>
          <w:szCs w:val="28"/>
        </w:rPr>
        <w:t xml:space="preserve"> are fac</w:t>
      </w:r>
      <w:r w:rsidR="00B372FE" w:rsidRPr="005A1218">
        <w:rPr>
          <w:rFonts w:ascii="Arial" w:eastAsia="Times New Roman" w:hAnsi="Arial" w:cs="Arial"/>
          <w:bCs/>
          <w:sz w:val="28"/>
          <w:szCs w:val="28"/>
        </w:rPr>
        <w:t>ing</w:t>
      </w:r>
      <w:r w:rsidRPr="005A1218">
        <w:rPr>
          <w:rFonts w:ascii="Arial" w:eastAsia="Times New Roman" w:hAnsi="Arial" w:cs="Arial"/>
          <w:bCs/>
          <w:sz w:val="28"/>
          <w:szCs w:val="28"/>
        </w:rPr>
        <w:t xml:space="preserve"> by </w:t>
      </w:r>
      <w:r w:rsidR="001A0E84" w:rsidRPr="005A1218">
        <w:rPr>
          <w:rFonts w:ascii="Arial" w:eastAsia="Times New Roman" w:hAnsi="Arial" w:cs="Arial"/>
          <w:bCs/>
          <w:sz w:val="28"/>
          <w:szCs w:val="28"/>
        </w:rPr>
        <w:t xml:space="preserve">repeatedly </w:t>
      </w:r>
      <w:r w:rsidRPr="005A1218">
        <w:rPr>
          <w:rFonts w:ascii="Arial" w:eastAsia="Times New Roman" w:hAnsi="Arial" w:cs="Arial"/>
          <w:bCs/>
          <w:sz w:val="28"/>
          <w:szCs w:val="28"/>
        </w:rPr>
        <w:t>exceeding the work hour limits.</w:t>
      </w:r>
    </w:p>
    <w:p w14:paraId="7C201EC8" w14:textId="7749CE5F" w:rsidR="0014760A" w:rsidRPr="005A1218"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657F0C1E" w14:textId="5F0AA5DC" w:rsidR="0014760A" w:rsidRPr="005A1218"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5A1218">
        <w:rPr>
          <w:rFonts w:ascii="Arial" w:eastAsia="Times New Roman" w:hAnsi="Arial" w:cs="Arial"/>
          <w:bCs/>
          <w:sz w:val="28"/>
          <w:szCs w:val="28"/>
        </w:rPr>
        <w:t>Management has failed to adequately staff many offices across the country and instead carriers are being worked beyond the limits agreed to on a consistent basis.</w:t>
      </w:r>
    </w:p>
    <w:p w14:paraId="3689C8D5" w14:textId="5EEA5A09" w:rsidR="0014760A" w:rsidRPr="005A1218"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5F8CF01F" w14:textId="6DC00253" w:rsidR="0014760A" w:rsidRPr="005A1218"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5A1218">
        <w:rPr>
          <w:rFonts w:ascii="Arial" w:eastAsia="Times New Roman" w:hAnsi="Arial" w:cs="Arial"/>
          <w:bCs/>
          <w:sz w:val="28"/>
          <w:szCs w:val="28"/>
        </w:rPr>
        <w:t>It is our hope that filing these grievances and applying Article 15 for non-compliance</w:t>
      </w:r>
      <w:r w:rsidR="003C4EFB" w:rsidRPr="005A1218">
        <w:rPr>
          <w:rFonts w:ascii="Arial" w:eastAsia="Times New Roman" w:hAnsi="Arial" w:cs="Arial"/>
          <w:bCs/>
          <w:sz w:val="28"/>
          <w:szCs w:val="28"/>
        </w:rPr>
        <w:t>,</w:t>
      </w:r>
      <w:r w:rsidRPr="005A1218">
        <w:rPr>
          <w:rFonts w:ascii="Arial" w:eastAsia="Times New Roman" w:hAnsi="Arial" w:cs="Arial"/>
          <w:bCs/>
          <w:sz w:val="28"/>
          <w:szCs w:val="28"/>
        </w:rPr>
        <w:t xml:space="preserve"> will provide for </w:t>
      </w:r>
      <w:r w:rsidR="00D7380A" w:rsidRPr="005A1218">
        <w:rPr>
          <w:rFonts w:ascii="Arial" w:eastAsia="Times New Roman" w:hAnsi="Arial" w:cs="Arial"/>
          <w:bCs/>
          <w:sz w:val="28"/>
          <w:szCs w:val="28"/>
        </w:rPr>
        <w:t>suitable</w:t>
      </w:r>
      <w:r w:rsidRPr="005A1218">
        <w:rPr>
          <w:rFonts w:ascii="Arial" w:eastAsia="Times New Roman" w:hAnsi="Arial" w:cs="Arial"/>
          <w:bCs/>
          <w:sz w:val="28"/>
          <w:szCs w:val="28"/>
        </w:rPr>
        <w:t xml:space="preserve"> remed</w:t>
      </w:r>
      <w:r w:rsidR="003C4EFB" w:rsidRPr="005A1218">
        <w:rPr>
          <w:rFonts w:ascii="Arial" w:eastAsia="Times New Roman" w:hAnsi="Arial" w:cs="Arial"/>
          <w:bCs/>
          <w:sz w:val="28"/>
          <w:szCs w:val="28"/>
        </w:rPr>
        <w:t>ies</w:t>
      </w:r>
      <w:r w:rsidRPr="005A1218">
        <w:rPr>
          <w:rFonts w:ascii="Arial" w:eastAsia="Times New Roman" w:hAnsi="Arial" w:cs="Arial"/>
          <w:bCs/>
          <w:sz w:val="28"/>
          <w:szCs w:val="28"/>
        </w:rPr>
        <w:t xml:space="preserve"> to stop </w:t>
      </w:r>
      <w:r w:rsidR="003C4EFB" w:rsidRPr="005A1218">
        <w:rPr>
          <w:rFonts w:ascii="Arial" w:eastAsia="Times New Roman" w:hAnsi="Arial" w:cs="Arial"/>
          <w:bCs/>
          <w:sz w:val="28"/>
          <w:szCs w:val="28"/>
        </w:rPr>
        <w:t xml:space="preserve">all future violations. </w:t>
      </w:r>
    </w:p>
    <w:p w14:paraId="43B5D53E" w14:textId="31C28510" w:rsidR="0014760A" w:rsidRPr="005A1218"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7483C543" w14:textId="77777777" w:rsidR="005A1218" w:rsidRPr="005A1218" w:rsidRDefault="005A1218" w:rsidP="005A1218">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bookmarkStart w:id="0" w:name="_Hlk130358611"/>
      <w:r w:rsidRPr="005A1218">
        <w:rPr>
          <w:rFonts w:ascii="Arial" w:eastAsia="Times New Roman" w:hAnsi="Arial" w:cs="Arial"/>
          <w:bCs/>
          <w:sz w:val="28"/>
          <w:szCs w:val="28"/>
        </w:rPr>
        <w:t xml:space="preserve">The 50% remedy was </w:t>
      </w:r>
      <w:bookmarkStart w:id="1" w:name="_Hlk130358427"/>
      <w:r w:rsidRPr="005A1218">
        <w:rPr>
          <w:rFonts w:ascii="Arial" w:eastAsia="Times New Roman" w:hAnsi="Arial" w:cs="Arial"/>
          <w:bCs/>
          <w:sz w:val="28"/>
          <w:szCs w:val="28"/>
        </w:rPr>
        <w:t>intended to apply in only limited circumstances, however, in this case, the employer’s violations of the controlling provision is ongoing and willful. The national parties contemplated compliance with the agreement and not defiance.  The reckless behavior warrants and demands a greater remedy, to be measured on a case-by-case basis.</w:t>
      </w:r>
    </w:p>
    <w:p w14:paraId="7E3386DC" w14:textId="77777777" w:rsidR="005A1218" w:rsidRPr="005A1218" w:rsidRDefault="005A1218" w:rsidP="005A1218">
      <w:pPr>
        <w:overflowPunct w:val="0"/>
        <w:autoSpaceDE w:val="0"/>
        <w:autoSpaceDN w:val="0"/>
        <w:adjustRightInd w:val="0"/>
        <w:spacing w:after="0" w:line="240" w:lineRule="auto"/>
        <w:jc w:val="center"/>
        <w:textAlignment w:val="baseline"/>
        <w:rPr>
          <w:rFonts w:ascii="Arial" w:eastAsia="Times New Roman" w:hAnsi="Arial" w:cs="Arial"/>
          <w:b/>
          <w:sz w:val="28"/>
          <w:szCs w:val="28"/>
        </w:rPr>
      </w:pPr>
      <w:r w:rsidRPr="005A1218">
        <w:rPr>
          <w:rFonts w:ascii="Arial" w:eastAsia="Times New Roman" w:hAnsi="Arial" w:cs="Arial"/>
          <w:b/>
          <w:sz w:val="28"/>
          <w:szCs w:val="28"/>
        </w:rPr>
        <w:tab/>
      </w:r>
    </w:p>
    <w:p w14:paraId="19C998F1" w14:textId="2612DEA4" w:rsidR="005A1218" w:rsidRPr="005A1218" w:rsidRDefault="005A1218" w:rsidP="005A1218">
      <w:pPr>
        <w:overflowPunct w:val="0"/>
        <w:autoSpaceDE w:val="0"/>
        <w:autoSpaceDN w:val="0"/>
        <w:adjustRightInd w:val="0"/>
        <w:spacing w:after="0" w:line="240" w:lineRule="auto"/>
        <w:textAlignment w:val="baseline"/>
        <w:rPr>
          <w:rFonts w:ascii="Arial" w:eastAsia="Times New Roman" w:hAnsi="Arial" w:cs="Arial"/>
          <w:bCs/>
          <w:sz w:val="28"/>
          <w:szCs w:val="28"/>
        </w:rPr>
      </w:pPr>
      <w:r w:rsidRPr="005A1218">
        <w:rPr>
          <w:rFonts w:ascii="Arial" w:eastAsia="Times New Roman" w:hAnsi="Arial" w:cs="Arial"/>
          <w:bCs/>
          <w:sz w:val="28"/>
          <w:szCs w:val="28"/>
        </w:rPr>
        <w:t>One such remedy is to allow the employee to go home when he/she hits the limit, as we wrote into our grievance settlement.  Such employee should not be subject to discipline. Management should be required to notify the employees of their right to refuse work over the limit and that they cannot be disciplined for doing so.</w:t>
      </w:r>
    </w:p>
    <w:bookmarkEnd w:id="0"/>
    <w:bookmarkEnd w:id="1"/>
    <w:p w14:paraId="2C425A41" w14:textId="50F34D53" w:rsidR="00812011" w:rsidRPr="00812011" w:rsidRDefault="00812011" w:rsidP="00812011">
      <w:pPr>
        <w:overflowPunct w:val="0"/>
        <w:autoSpaceDE w:val="0"/>
        <w:autoSpaceDN w:val="0"/>
        <w:adjustRightInd w:val="0"/>
        <w:spacing w:after="0" w:line="240" w:lineRule="auto"/>
        <w:jc w:val="center"/>
        <w:textAlignment w:val="baseline"/>
        <w:rPr>
          <w:rFonts w:ascii="Arial" w:eastAsia="Times New Roman" w:hAnsi="Arial" w:cs="Arial"/>
          <w:b/>
          <w:sz w:val="32"/>
          <w:szCs w:val="32"/>
        </w:rPr>
      </w:pPr>
      <w:r w:rsidRPr="00812011">
        <w:rPr>
          <w:rFonts w:ascii="Arial" w:eastAsia="Times New Roman" w:hAnsi="Arial" w:cs="Arial"/>
          <w:b/>
          <w:sz w:val="32"/>
          <w:szCs w:val="32"/>
        </w:rPr>
        <w:t>Local Grievance # _________</w:t>
      </w:r>
    </w:p>
    <w:p w14:paraId="088D28F0" w14:textId="77777777" w:rsidR="00812011" w:rsidRPr="00812011" w:rsidRDefault="00812011" w:rsidP="00812011">
      <w:pPr>
        <w:overflowPunct w:val="0"/>
        <w:autoSpaceDE w:val="0"/>
        <w:autoSpaceDN w:val="0"/>
        <w:adjustRightInd w:val="0"/>
        <w:spacing w:after="0" w:line="240" w:lineRule="auto"/>
        <w:jc w:val="center"/>
        <w:textAlignment w:val="baseline"/>
        <w:rPr>
          <w:rFonts w:ascii="Arial" w:eastAsia="Times New Roman" w:hAnsi="Arial" w:cs="Arial"/>
          <w:b/>
          <w:sz w:val="32"/>
          <w:szCs w:val="32"/>
        </w:rPr>
      </w:pPr>
    </w:p>
    <w:p w14:paraId="2A6830F1" w14:textId="77777777" w:rsidR="00812011" w:rsidRPr="00812011" w:rsidRDefault="00812011" w:rsidP="00812011">
      <w:pPr>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7A2A5867"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8"/>
          <w:szCs w:val="28"/>
        </w:rPr>
      </w:pPr>
      <w:r w:rsidRPr="00812011">
        <w:rPr>
          <w:rFonts w:ascii="Arial" w:eastAsia="Times New Roman" w:hAnsi="Arial" w:cs="Arial"/>
          <w:b/>
          <w:sz w:val="28"/>
          <w:szCs w:val="28"/>
        </w:rPr>
        <w:t>ISSUE STATEMENT (Block #15 on PS Form 8190):</w:t>
      </w:r>
    </w:p>
    <w:p w14:paraId="458E52DD" w14:textId="77777777" w:rsidR="00812011" w:rsidRPr="00812011" w:rsidRDefault="00812011" w:rsidP="00812011">
      <w:pPr>
        <w:autoSpaceDE w:val="0"/>
        <w:autoSpaceDN w:val="0"/>
        <w:adjustRightInd w:val="0"/>
        <w:spacing w:after="0" w:line="240" w:lineRule="auto"/>
        <w:ind w:left="720"/>
        <w:rPr>
          <w:rFonts w:ascii="Arial" w:eastAsia="Times New Roman" w:hAnsi="Arial" w:cs="Arial"/>
          <w:sz w:val="24"/>
          <w:szCs w:val="24"/>
        </w:rPr>
      </w:pPr>
    </w:p>
    <w:p w14:paraId="000DD469" w14:textId="54870A7B" w:rsidR="00812011" w:rsidRPr="00812011" w:rsidRDefault="00812011" w:rsidP="00812011">
      <w:pPr>
        <w:spacing w:after="0" w:line="240" w:lineRule="auto"/>
        <w:ind w:left="720"/>
        <w:rPr>
          <w:rFonts w:ascii="Arial" w:eastAsia="Times New Roman" w:hAnsi="Arial" w:cs="Arial"/>
          <w:sz w:val="24"/>
          <w:szCs w:val="20"/>
        </w:rPr>
      </w:pPr>
      <w:r w:rsidRPr="00812011">
        <w:rPr>
          <w:rFonts w:ascii="Arial" w:eastAsia="Times New Roman" w:hAnsi="Arial" w:cs="Arial"/>
          <w:sz w:val="24"/>
          <w:szCs w:val="24"/>
        </w:rPr>
        <w:t>Did Management violate Article 8, Section 5.G</w:t>
      </w:r>
      <w:r w:rsidR="000C5A2C">
        <w:rPr>
          <w:rFonts w:ascii="Arial" w:eastAsia="Times New Roman" w:hAnsi="Arial" w:cs="Arial"/>
          <w:sz w:val="24"/>
          <w:szCs w:val="24"/>
        </w:rPr>
        <w:t>,</w:t>
      </w:r>
      <w:r w:rsidR="00114BA9">
        <w:rPr>
          <w:rFonts w:ascii="Arial" w:eastAsia="Times New Roman" w:hAnsi="Arial" w:cs="Arial"/>
          <w:sz w:val="24"/>
          <w:szCs w:val="24"/>
        </w:rPr>
        <w:t xml:space="preserve"> </w:t>
      </w:r>
      <w:r w:rsidR="000C5A2C">
        <w:rPr>
          <w:rFonts w:ascii="Arial" w:eastAsia="Times New Roman" w:hAnsi="Arial" w:cs="Arial"/>
          <w:sz w:val="24"/>
          <w:szCs w:val="24"/>
        </w:rPr>
        <w:t xml:space="preserve">and/or M-00859 via Article 19 of the </w:t>
      </w:r>
      <w:r w:rsidRPr="00812011">
        <w:rPr>
          <w:rFonts w:ascii="Arial" w:eastAsia="Times New Roman" w:hAnsi="Arial" w:cs="Arial"/>
          <w:sz w:val="24"/>
          <w:szCs w:val="24"/>
        </w:rPr>
        <w:t xml:space="preserve">National Agreement by working </w:t>
      </w:r>
      <w:r w:rsidR="00114BA9">
        <w:rPr>
          <w:rFonts w:ascii="Arial" w:eastAsia="Times New Roman" w:hAnsi="Arial" w:cs="Arial"/>
          <w:sz w:val="24"/>
          <w:szCs w:val="24"/>
        </w:rPr>
        <w:t>c</w:t>
      </w:r>
      <w:r w:rsidRPr="00812011">
        <w:rPr>
          <w:rFonts w:ascii="Arial" w:eastAsia="Times New Roman" w:hAnsi="Arial" w:cs="Arial"/>
          <w:sz w:val="24"/>
          <w:szCs w:val="24"/>
        </w:rPr>
        <w:t xml:space="preserve">ity </w:t>
      </w:r>
      <w:r w:rsidR="00114BA9">
        <w:rPr>
          <w:rFonts w:ascii="Arial" w:eastAsia="Times New Roman" w:hAnsi="Arial" w:cs="Arial"/>
          <w:sz w:val="24"/>
          <w:szCs w:val="24"/>
        </w:rPr>
        <w:t>letter c</w:t>
      </w:r>
      <w:r w:rsidRPr="00812011">
        <w:rPr>
          <w:rFonts w:ascii="Arial" w:eastAsia="Times New Roman" w:hAnsi="Arial" w:cs="Arial"/>
          <w:sz w:val="24"/>
          <w:szCs w:val="24"/>
        </w:rPr>
        <w:t xml:space="preserve">arriers over </w:t>
      </w:r>
      <w:r w:rsidR="000C5A2C">
        <w:rPr>
          <w:rFonts w:ascii="Arial" w:eastAsia="Times New Roman" w:hAnsi="Arial" w:cs="Arial"/>
          <w:sz w:val="24"/>
          <w:szCs w:val="24"/>
        </w:rPr>
        <w:t xml:space="preserve">the maximum </w:t>
      </w:r>
      <w:r w:rsidRPr="00812011">
        <w:rPr>
          <w:rFonts w:ascii="Arial" w:eastAsia="Times New Roman" w:hAnsi="Arial" w:cs="Arial"/>
          <w:sz w:val="24"/>
          <w:szCs w:val="24"/>
        </w:rPr>
        <w:t>hours</w:t>
      </w:r>
      <w:r w:rsidR="000C5A2C">
        <w:rPr>
          <w:rFonts w:ascii="Arial" w:eastAsia="Times New Roman" w:hAnsi="Arial" w:cs="Arial"/>
          <w:sz w:val="24"/>
          <w:szCs w:val="24"/>
        </w:rPr>
        <w:t xml:space="preserve"> allowed in a service day on </w:t>
      </w:r>
      <w:r w:rsidR="000C5A2C" w:rsidRPr="00812011">
        <w:rPr>
          <w:rFonts w:ascii="Arial" w:eastAsia="Times New Roman" w:hAnsi="Arial" w:cs="Arial"/>
          <w:b/>
          <w:sz w:val="24"/>
          <w:szCs w:val="24"/>
          <w:u w:val="single"/>
        </w:rPr>
        <w:t>[Date]</w:t>
      </w:r>
      <w:r w:rsidR="000C5A2C" w:rsidRPr="00812011">
        <w:rPr>
          <w:rFonts w:ascii="Arial" w:eastAsia="Times New Roman" w:hAnsi="Arial" w:cs="Arial"/>
          <w:sz w:val="24"/>
          <w:szCs w:val="24"/>
        </w:rPr>
        <w:t xml:space="preserve"> </w:t>
      </w:r>
      <w:r w:rsidR="000C5A2C">
        <w:rPr>
          <w:rFonts w:ascii="Arial" w:eastAsia="Times New Roman" w:hAnsi="Arial" w:cs="Arial"/>
          <w:sz w:val="24"/>
          <w:szCs w:val="24"/>
        </w:rPr>
        <w:t xml:space="preserve">and/or in a service </w:t>
      </w:r>
      <w:proofErr w:type="gramStart"/>
      <w:r w:rsidR="000C5A2C">
        <w:rPr>
          <w:rFonts w:ascii="Arial" w:eastAsia="Times New Roman" w:hAnsi="Arial" w:cs="Arial"/>
          <w:sz w:val="24"/>
          <w:szCs w:val="24"/>
        </w:rPr>
        <w:t xml:space="preserve">week  </w:t>
      </w:r>
      <w:r w:rsidRPr="00812011">
        <w:rPr>
          <w:rFonts w:ascii="Arial" w:eastAsia="Times New Roman" w:hAnsi="Arial" w:cs="Arial"/>
          <w:sz w:val="24"/>
          <w:szCs w:val="24"/>
        </w:rPr>
        <w:t>during</w:t>
      </w:r>
      <w:proofErr w:type="gramEnd"/>
      <w:r w:rsidRPr="00812011">
        <w:rPr>
          <w:rFonts w:ascii="Arial" w:eastAsia="Times New Roman" w:hAnsi="Arial" w:cs="Arial"/>
          <w:sz w:val="24"/>
          <w:szCs w:val="24"/>
        </w:rPr>
        <w:t xml:space="preserve"> the period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through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at the </w:t>
      </w:r>
      <w:r w:rsidRPr="00812011">
        <w:rPr>
          <w:rFonts w:ascii="Arial" w:eastAsia="Times New Roman" w:hAnsi="Arial" w:cs="Arial"/>
          <w:b/>
          <w:sz w:val="24"/>
          <w:szCs w:val="24"/>
          <w:u w:val="single"/>
        </w:rPr>
        <w:t>[Station/Post Office]</w:t>
      </w:r>
      <w:r w:rsidRPr="00812011">
        <w:rPr>
          <w:rFonts w:ascii="Arial" w:eastAsia="Times New Roman" w:hAnsi="Arial" w:cs="Arial"/>
          <w:sz w:val="24"/>
          <w:szCs w:val="24"/>
        </w:rPr>
        <w:t>, and if so, what should the remedy be?</w:t>
      </w:r>
    </w:p>
    <w:p w14:paraId="2D9A77BE" w14:textId="77777777" w:rsidR="00812011" w:rsidRPr="00812011" w:rsidRDefault="00812011" w:rsidP="00812011">
      <w:pPr>
        <w:autoSpaceDE w:val="0"/>
        <w:autoSpaceDN w:val="0"/>
        <w:adjustRightInd w:val="0"/>
        <w:spacing w:after="0" w:line="240" w:lineRule="auto"/>
        <w:ind w:left="1440"/>
        <w:rPr>
          <w:rFonts w:ascii="Arial" w:eastAsia="Times New Roman" w:hAnsi="Arial" w:cs="Arial"/>
          <w:sz w:val="24"/>
          <w:szCs w:val="24"/>
        </w:rPr>
      </w:pPr>
    </w:p>
    <w:p w14:paraId="19F08553" w14:textId="77777777" w:rsidR="00812011" w:rsidRPr="00812011" w:rsidRDefault="00812011" w:rsidP="00812011">
      <w:pPr>
        <w:autoSpaceDE w:val="0"/>
        <w:autoSpaceDN w:val="0"/>
        <w:adjustRightInd w:val="0"/>
        <w:spacing w:after="0" w:line="240" w:lineRule="auto"/>
        <w:rPr>
          <w:rFonts w:ascii="Arial" w:eastAsia="Times New Roman" w:hAnsi="Arial" w:cs="Arial"/>
          <w:sz w:val="24"/>
          <w:szCs w:val="24"/>
        </w:rPr>
      </w:pPr>
    </w:p>
    <w:p w14:paraId="3B378556"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8"/>
          <w:szCs w:val="28"/>
        </w:rPr>
      </w:pPr>
      <w:r w:rsidRPr="00812011">
        <w:rPr>
          <w:rFonts w:ascii="Arial" w:eastAsia="Times New Roman" w:hAnsi="Arial" w:cs="Arial"/>
          <w:b/>
          <w:sz w:val="28"/>
          <w:szCs w:val="28"/>
        </w:rPr>
        <w:t>UNION FACTS AND CONTENTIONS (Block #17 on PS Form 8190):</w:t>
      </w:r>
    </w:p>
    <w:p w14:paraId="5C031952"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4"/>
          <w:szCs w:val="24"/>
        </w:rPr>
      </w:pPr>
    </w:p>
    <w:p w14:paraId="7DEF39E6"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8"/>
          <w:szCs w:val="28"/>
        </w:rPr>
      </w:pPr>
      <w:r w:rsidRPr="00812011">
        <w:rPr>
          <w:rFonts w:ascii="Arial" w:eastAsia="Times New Roman" w:hAnsi="Arial" w:cs="Arial"/>
          <w:b/>
          <w:sz w:val="28"/>
          <w:szCs w:val="28"/>
        </w:rPr>
        <w:t>Facts:</w:t>
      </w:r>
    </w:p>
    <w:p w14:paraId="5D8D27F6" w14:textId="77777777" w:rsidR="00812011" w:rsidRPr="00812011" w:rsidRDefault="00812011" w:rsidP="00812011">
      <w:pPr>
        <w:overflowPunct w:val="0"/>
        <w:autoSpaceDE w:val="0"/>
        <w:autoSpaceDN w:val="0"/>
        <w:adjustRightInd w:val="0"/>
        <w:spacing w:after="0" w:line="240" w:lineRule="auto"/>
        <w:ind w:left="630"/>
        <w:textAlignment w:val="baseline"/>
        <w:rPr>
          <w:rFonts w:ascii="Arial" w:eastAsia="Times New Roman" w:hAnsi="Arial" w:cs="Arial"/>
          <w:b/>
          <w:sz w:val="24"/>
          <w:szCs w:val="24"/>
        </w:rPr>
      </w:pPr>
    </w:p>
    <w:p w14:paraId="447EA95A" w14:textId="046CAD01" w:rsidR="00873FDE" w:rsidRDefault="00812011" w:rsidP="00812011">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4"/>
        </w:rPr>
        <w:t xml:space="preserve">Letter Carrier </w:t>
      </w:r>
      <w:r w:rsidRPr="00812011">
        <w:rPr>
          <w:rFonts w:ascii="Arial" w:eastAsia="Times New Roman" w:hAnsi="Arial" w:cs="Arial"/>
          <w:b/>
          <w:sz w:val="24"/>
          <w:szCs w:val="24"/>
          <w:u w:val="single"/>
        </w:rPr>
        <w:t>[Name]</w:t>
      </w:r>
      <w:r w:rsidRPr="00812011">
        <w:rPr>
          <w:rFonts w:ascii="Arial" w:eastAsia="Times New Roman" w:hAnsi="Arial" w:cs="Arial"/>
          <w:sz w:val="24"/>
          <w:szCs w:val="24"/>
        </w:rPr>
        <w:t xml:space="preserve"> worked </w:t>
      </w:r>
      <w:r w:rsidRPr="00812011">
        <w:rPr>
          <w:rFonts w:ascii="Arial" w:eastAsia="Times New Roman" w:hAnsi="Arial" w:cs="Arial"/>
          <w:b/>
          <w:sz w:val="24"/>
          <w:szCs w:val="24"/>
          <w:u w:val="single"/>
        </w:rPr>
        <w:t>[# of hours]</w:t>
      </w:r>
      <w:r w:rsidRPr="00812011">
        <w:rPr>
          <w:rFonts w:ascii="Arial" w:eastAsia="Times New Roman" w:hAnsi="Arial" w:cs="Arial"/>
          <w:sz w:val="24"/>
          <w:szCs w:val="24"/>
        </w:rPr>
        <w:t xml:space="preserve"> hours </w:t>
      </w:r>
      <w:r w:rsidR="000C5A2C">
        <w:rPr>
          <w:rFonts w:ascii="Arial" w:eastAsia="Times New Roman" w:hAnsi="Arial" w:cs="Arial"/>
          <w:sz w:val="24"/>
          <w:szCs w:val="24"/>
        </w:rPr>
        <w:t xml:space="preserve">in a service day on </w:t>
      </w:r>
      <w:r w:rsidR="000C5A2C" w:rsidRPr="00812011">
        <w:rPr>
          <w:rFonts w:ascii="Arial" w:eastAsia="Times New Roman" w:hAnsi="Arial" w:cs="Arial"/>
          <w:b/>
          <w:sz w:val="24"/>
          <w:szCs w:val="24"/>
          <w:u w:val="single"/>
        </w:rPr>
        <w:t>[Date]</w:t>
      </w:r>
      <w:r w:rsidR="00873FDE">
        <w:rPr>
          <w:rFonts w:ascii="Arial" w:eastAsia="Times New Roman" w:hAnsi="Arial" w:cs="Arial"/>
          <w:b/>
          <w:sz w:val="24"/>
          <w:szCs w:val="24"/>
          <w:u w:val="single"/>
        </w:rPr>
        <w:t>.</w:t>
      </w:r>
      <w:r w:rsidR="000C5A2C" w:rsidRPr="00812011">
        <w:rPr>
          <w:rFonts w:ascii="Arial" w:eastAsia="Times New Roman" w:hAnsi="Arial" w:cs="Arial"/>
          <w:sz w:val="24"/>
          <w:szCs w:val="24"/>
        </w:rPr>
        <w:t xml:space="preserve"> </w:t>
      </w:r>
    </w:p>
    <w:p w14:paraId="3DA2C8F6" w14:textId="77777777" w:rsidR="00873FDE" w:rsidRDefault="00873FDE" w:rsidP="00873FDE">
      <w:pPr>
        <w:spacing w:after="0" w:line="240" w:lineRule="auto"/>
        <w:ind w:left="810"/>
        <w:rPr>
          <w:rFonts w:ascii="Arial" w:eastAsia="Times New Roman" w:hAnsi="Arial" w:cs="Arial"/>
          <w:sz w:val="24"/>
          <w:szCs w:val="24"/>
        </w:rPr>
      </w:pPr>
    </w:p>
    <w:p w14:paraId="5D1E4485" w14:textId="77777777" w:rsidR="00873FDE" w:rsidRPr="00812011" w:rsidRDefault="00873FDE" w:rsidP="00873FDE">
      <w:pPr>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 xml:space="preserve">Letter Carrier </w:t>
      </w:r>
      <w:r w:rsidRPr="00A6750D">
        <w:rPr>
          <w:rFonts w:ascii="Arial" w:eastAsia="Times New Roman" w:hAnsi="Arial" w:cs="Arial"/>
          <w:b/>
          <w:bCs/>
          <w:sz w:val="24"/>
          <w:szCs w:val="24"/>
          <w:u w:val="single"/>
        </w:rPr>
        <w:t>[Name]</w:t>
      </w:r>
      <w:r>
        <w:rPr>
          <w:rFonts w:ascii="Arial" w:eastAsia="Times New Roman" w:hAnsi="Arial" w:cs="Arial"/>
          <w:sz w:val="24"/>
          <w:szCs w:val="24"/>
        </w:rPr>
        <w:t xml:space="preserve"> worked a total of </w:t>
      </w:r>
      <w:r w:rsidRPr="00A6750D">
        <w:rPr>
          <w:rFonts w:ascii="Arial" w:eastAsia="Times New Roman" w:hAnsi="Arial" w:cs="Arial"/>
          <w:b/>
          <w:bCs/>
          <w:sz w:val="24"/>
          <w:szCs w:val="24"/>
          <w:u w:val="single"/>
        </w:rPr>
        <w:t>[Hours]</w:t>
      </w:r>
      <w:r w:rsidRPr="00812011">
        <w:rPr>
          <w:rFonts w:ascii="Arial" w:eastAsia="Times New Roman" w:hAnsi="Arial" w:cs="Arial"/>
          <w:sz w:val="24"/>
          <w:szCs w:val="24"/>
        </w:rPr>
        <w:t xml:space="preserve"> during the week of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through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w:t>
      </w:r>
    </w:p>
    <w:p w14:paraId="5A9F1CB2" w14:textId="77777777" w:rsidR="000C5A2C" w:rsidRPr="000C5A2C" w:rsidRDefault="000C5A2C" w:rsidP="000C5A2C">
      <w:pPr>
        <w:spacing w:after="0" w:line="240" w:lineRule="auto"/>
        <w:ind w:left="810"/>
        <w:rPr>
          <w:rFonts w:ascii="Arial" w:eastAsia="Times New Roman" w:hAnsi="Arial" w:cs="Arial"/>
          <w:sz w:val="24"/>
          <w:szCs w:val="24"/>
        </w:rPr>
      </w:pPr>
    </w:p>
    <w:p w14:paraId="67E3F315" w14:textId="77777777" w:rsidR="00873FDE" w:rsidRDefault="00873FDE" w:rsidP="00873FDE">
      <w:pPr>
        <w:numPr>
          <w:ilvl w:val="0"/>
          <w:numId w:val="8"/>
        </w:numPr>
        <w:spacing w:after="0" w:line="240" w:lineRule="auto"/>
        <w:rPr>
          <w:rFonts w:ascii="Arial" w:eastAsia="Times New Roman" w:hAnsi="Arial" w:cs="Arial"/>
          <w:b/>
          <w:bCs/>
          <w:sz w:val="24"/>
          <w:szCs w:val="24"/>
          <w:u w:val="single"/>
        </w:rPr>
      </w:pPr>
      <w:r>
        <w:rPr>
          <w:rFonts w:ascii="Arial" w:eastAsia="Times New Roman" w:hAnsi="Arial" w:cs="Arial"/>
          <w:sz w:val="24"/>
          <w:szCs w:val="24"/>
        </w:rPr>
        <w:t xml:space="preserve">Letter Carrier </w:t>
      </w:r>
      <w:r w:rsidRPr="00A6750D">
        <w:rPr>
          <w:rFonts w:ascii="Arial" w:eastAsia="Times New Roman" w:hAnsi="Arial" w:cs="Arial"/>
          <w:b/>
          <w:bCs/>
          <w:sz w:val="24"/>
          <w:szCs w:val="24"/>
          <w:u w:val="single"/>
        </w:rPr>
        <w:t>[Name]</w:t>
      </w:r>
      <w:r>
        <w:rPr>
          <w:rFonts w:ascii="Arial" w:eastAsia="Times New Roman" w:hAnsi="Arial" w:cs="Arial"/>
          <w:sz w:val="24"/>
          <w:szCs w:val="24"/>
        </w:rPr>
        <w:t xml:space="preserve"> is on the </w:t>
      </w:r>
      <w:r w:rsidRPr="00A6750D">
        <w:rPr>
          <w:rFonts w:ascii="Arial" w:eastAsia="Times New Roman" w:hAnsi="Arial" w:cs="Arial"/>
          <w:b/>
          <w:bCs/>
          <w:sz w:val="24"/>
          <w:szCs w:val="24"/>
          <w:u w:val="single"/>
        </w:rPr>
        <w:t>[Overtime Desired List/Work Assignment List].</w:t>
      </w:r>
    </w:p>
    <w:p w14:paraId="26A65B33" w14:textId="77777777" w:rsidR="000C5A2C" w:rsidRDefault="000C5A2C" w:rsidP="000C5A2C">
      <w:pPr>
        <w:pStyle w:val="ListParagraph"/>
        <w:rPr>
          <w:rFonts w:ascii="Arial" w:eastAsia="Times New Roman" w:hAnsi="Arial" w:cs="Arial"/>
          <w:sz w:val="24"/>
          <w:szCs w:val="24"/>
        </w:rPr>
      </w:pPr>
    </w:p>
    <w:p w14:paraId="57057DB5" w14:textId="1D776EDD" w:rsidR="000C5A2C" w:rsidRDefault="000C5A2C" w:rsidP="000C5A2C">
      <w:pPr>
        <w:spacing w:after="0" w:line="240" w:lineRule="auto"/>
        <w:ind w:left="810"/>
        <w:jc w:val="center"/>
        <w:rPr>
          <w:rFonts w:ascii="Arial" w:eastAsia="Times New Roman" w:hAnsi="Arial" w:cs="Arial"/>
          <w:b/>
          <w:sz w:val="24"/>
          <w:szCs w:val="24"/>
          <w:u w:val="single"/>
        </w:rPr>
      </w:pPr>
      <w:r w:rsidRPr="00812011">
        <w:rPr>
          <w:rFonts w:ascii="Arial" w:eastAsia="Times New Roman" w:hAnsi="Arial" w:cs="Arial"/>
          <w:b/>
          <w:sz w:val="24"/>
          <w:szCs w:val="24"/>
          <w:u w:val="single"/>
        </w:rPr>
        <w:t>[Repeat Fact</w:t>
      </w:r>
      <w:r w:rsidR="00887309">
        <w:rPr>
          <w:rFonts w:ascii="Arial" w:eastAsia="Times New Roman" w:hAnsi="Arial" w:cs="Arial"/>
          <w:b/>
          <w:sz w:val="24"/>
          <w:szCs w:val="24"/>
          <w:u w:val="single"/>
        </w:rPr>
        <w:t>s</w:t>
      </w:r>
      <w:r w:rsidRPr="00812011">
        <w:rPr>
          <w:rFonts w:ascii="Arial" w:eastAsia="Times New Roman" w:hAnsi="Arial" w:cs="Arial"/>
          <w:b/>
          <w:sz w:val="24"/>
          <w:szCs w:val="24"/>
          <w:u w:val="single"/>
        </w:rPr>
        <w:t xml:space="preserve"> #</w:t>
      </w:r>
      <w:r w:rsidR="00873FDE">
        <w:rPr>
          <w:rFonts w:ascii="Arial" w:eastAsia="Times New Roman" w:hAnsi="Arial" w:cs="Arial"/>
          <w:b/>
          <w:sz w:val="24"/>
          <w:szCs w:val="24"/>
          <w:u w:val="single"/>
        </w:rPr>
        <w:t>1</w:t>
      </w:r>
      <w:r w:rsidR="00887309">
        <w:rPr>
          <w:rFonts w:ascii="Arial" w:eastAsia="Times New Roman" w:hAnsi="Arial" w:cs="Arial"/>
          <w:b/>
          <w:sz w:val="24"/>
          <w:szCs w:val="24"/>
          <w:u w:val="single"/>
        </w:rPr>
        <w:t xml:space="preserve"> through #3</w:t>
      </w:r>
      <w:r w:rsidRPr="00812011">
        <w:rPr>
          <w:rFonts w:ascii="Arial" w:eastAsia="Times New Roman" w:hAnsi="Arial" w:cs="Arial"/>
          <w:b/>
          <w:sz w:val="24"/>
          <w:szCs w:val="24"/>
          <w:u w:val="single"/>
        </w:rPr>
        <w:t xml:space="preserve"> for each </w:t>
      </w:r>
      <w:r w:rsidR="00873FDE">
        <w:rPr>
          <w:rFonts w:ascii="Arial" w:eastAsia="Times New Roman" w:hAnsi="Arial" w:cs="Arial"/>
          <w:b/>
          <w:sz w:val="24"/>
          <w:szCs w:val="24"/>
          <w:u w:val="single"/>
        </w:rPr>
        <w:t>ODL/Work Assignment carrier</w:t>
      </w:r>
      <w:r w:rsidRPr="00812011">
        <w:rPr>
          <w:rFonts w:ascii="Arial" w:eastAsia="Times New Roman" w:hAnsi="Arial" w:cs="Arial"/>
          <w:b/>
          <w:sz w:val="24"/>
          <w:szCs w:val="24"/>
          <w:u w:val="single"/>
        </w:rPr>
        <w:t xml:space="preserve"> who worked over </w:t>
      </w:r>
      <w:r>
        <w:rPr>
          <w:rFonts w:ascii="Arial" w:eastAsia="Times New Roman" w:hAnsi="Arial" w:cs="Arial"/>
          <w:b/>
          <w:sz w:val="24"/>
          <w:szCs w:val="24"/>
          <w:u w:val="single"/>
        </w:rPr>
        <w:t>1</w:t>
      </w:r>
      <w:r w:rsidR="00873FDE">
        <w:rPr>
          <w:rFonts w:ascii="Arial" w:eastAsia="Times New Roman" w:hAnsi="Arial" w:cs="Arial"/>
          <w:b/>
          <w:sz w:val="24"/>
          <w:szCs w:val="24"/>
          <w:u w:val="single"/>
        </w:rPr>
        <w:t>2</w:t>
      </w:r>
      <w:r>
        <w:rPr>
          <w:rFonts w:ascii="Arial" w:eastAsia="Times New Roman" w:hAnsi="Arial" w:cs="Arial"/>
          <w:b/>
          <w:sz w:val="24"/>
          <w:szCs w:val="24"/>
          <w:u w:val="single"/>
        </w:rPr>
        <w:t xml:space="preserve"> hours in a service day</w:t>
      </w:r>
      <w:r w:rsidR="00873FDE">
        <w:rPr>
          <w:rFonts w:ascii="Arial" w:eastAsia="Times New Roman" w:hAnsi="Arial" w:cs="Arial"/>
          <w:b/>
          <w:sz w:val="24"/>
          <w:szCs w:val="24"/>
          <w:u w:val="single"/>
        </w:rPr>
        <w:t xml:space="preserve"> or 60 hours in a service week</w:t>
      </w:r>
      <w:r w:rsidRPr="00812011">
        <w:rPr>
          <w:rFonts w:ascii="Arial" w:eastAsia="Times New Roman" w:hAnsi="Arial" w:cs="Arial"/>
          <w:b/>
          <w:sz w:val="24"/>
          <w:szCs w:val="24"/>
          <w:u w:val="single"/>
        </w:rPr>
        <w:t>]</w:t>
      </w:r>
    </w:p>
    <w:p w14:paraId="4E35707F" w14:textId="77777777" w:rsidR="009227EE" w:rsidRDefault="009227EE" w:rsidP="000C5A2C">
      <w:pPr>
        <w:spacing w:after="0" w:line="240" w:lineRule="auto"/>
        <w:ind w:left="810"/>
        <w:jc w:val="center"/>
        <w:rPr>
          <w:rFonts w:ascii="Arial" w:eastAsia="Times New Roman" w:hAnsi="Arial" w:cs="Arial"/>
          <w:b/>
          <w:sz w:val="24"/>
          <w:szCs w:val="24"/>
          <w:u w:val="single"/>
        </w:rPr>
      </w:pPr>
    </w:p>
    <w:p w14:paraId="680F1BB2" w14:textId="13EC8F11" w:rsidR="000C5A2C" w:rsidRPr="009227EE" w:rsidRDefault="009227EE" w:rsidP="009227EE">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0"/>
        </w:rPr>
        <w:t xml:space="preserve">These facts are verified by the </w:t>
      </w:r>
      <w:r w:rsidR="00873FDE">
        <w:rPr>
          <w:rFonts w:ascii="Arial" w:eastAsia="Times New Roman" w:hAnsi="Arial" w:cs="Arial"/>
          <w:sz w:val="24"/>
          <w:szCs w:val="20"/>
        </w:rPr>
        <w:t>Time and Attendance Collection System (</w:t>
      </w:r>
      <w:r w:rsidRPr="00812011">
        <w:rPr>
          <w:rFonts w:ascii="Arial" w:eastAsia="Times New Roman" w:hAnsi="Arial" w:cs="Arial"/>
          <w:sz w:val="24"/>
          <w:szCs w:val="20"/>
        </w:rPr>
        <w:t>TACS</w:t>
      </w:r>
      <w:r w:rsidR="00873FDE">
        <w:rPr>
          <w:rFonts w:ascii="Arial" w:eastAsia="Times New Roman" w:hAnsi="Arial" w:cs="Arial"/>
          <w:sz w:val="24"/>
          <w:szCs w:val="20"/>
        </w:rPr>
        <w:t xml:space="preserve">) Employee Everything Report (EER) </w:t>
      </w:r>
      <w:r w:rsidRPr="00812011">
        <w:rPr>
          <w:rFonts w:ascii="Arial" w:eastAsia="Times New Roman" w:hAnsi="Arial" w:cs="Arial"/>
          <w:sz w:val="24"/>
          <w:szCs w:val="20"/>
        </w:rPr>
        <w:t xml:space="preserve">for </w:t>
      </w:r>
      <w:r w:rsidR="00873FDE">
        <w:rPr>
          <w:rFonts w:ascii="Arial" w:eastAsia="Times New Roman" w:hAnsi="Arial" w:cs="Arial"/>
          <w:sz w:val="24"/>
          <w:szCs w:val="20"/>
        </w:rPr>
        <w:t>each l</w:t>
      </w:r>
      <w:r w:rsidRPr="00812011">
        <w:rPr>
          <w:rFonts w:ascii="Arial" w:eastAsia="Times New Roman" w:hAnsi="Arial" w:cs="Arial"/>
          <w:sz w:val="24"/>
          <w:szCs w:val="20"/>
        </w:rPr>
        <w:t xml:space="preserve">etter </w:t>
      </w:r>
      <w:r w:rsidR="00873FDE">
        <w:rPr>
          <w:rFonts w:ascii="Arial" w:eastAsia="Times New Roman" w:hAnsi="Arial" w:cs="Arial"/>
          <w:sz w:val="24"/>
          <w:szCs w:val="20"/>
        </w:rPr>
        <w:t>c</w:t>
      </w:r>
      <w:r w:rsidRPr="00812011">
        <w:rPr>
          <w:rFonts w:ascii="Arial" w:eastAsia="Times New Roman" w:hAnsi="Arial" w:cs="Arial"/>
          <w:sz w:val="24"/>
          <w:szCs w:val="20"/>
        </w:rPr>
        <w:t>arrier involved in this case</w:t>
      </w:r>
      <w:r w:rsidR="00873FDE">
        <w:rPr>
          <w:rFonts w:ascii="Arial" w:eastAsia="Times New Roman" w:hAnsi="Arial" w:cs="Arial"/>
          <w:sz w:val="24"/>
          <w:szCs w:val="20"/>
        </w:rPr>
        <w:t>.</w:t>
      </w:r>
      <w:r w:rsidRPr="00812011">
        <w:rPr>
          <w:rFonts w:ascii="Arial" w:eastAsia="Times New Roman" w:hAnsi="Arial" w:cs="Arial"/>
          <w:sz w:val="24"/>
          <w:szCs w:val="20"/>
        </w:rPr>
        <w:t xml:space="preserve"> </w:t>
      </w:r>
      <w:r w:rsidR="00873FDE">
        <w:rPr>
          <w:rFonts w:ascii="Arial" w:eastAsia="Times New Roman" w:hAnsi="Arial" w:cs="Arial"/>
          <w:sz w:val="24"/>
          <w:szCs w:val="20"/>
        </w:rPr>
        <w:t xml:space="preserve">Copies of each letter carrier’s EER </w:t>
      </w:r>
      <w:r w:rsidRPr="00812011">
        <w:rPr>
          <w:rFonts w:ascii="Arial" w:eastAsia="Times New Roman" w:hAnsi="Arial" w:cs="Arial"/>
          <w:sz w:val="24"/>
          <w:szCs w:val="20"/>
        </w:rPr>
        <w:t>are included in the case file.</w:t>
      </w:r>
    </w:p>
    <w:p w14:paraId="5EFA4036" w14:textId="77777777" w:rsidR="00812011" w:rsidRPr="00812011" w:rsidRDefault="00812011" w:rsidP="00812011">
      <w:pPr>
        <w:spacing w:after="0" w:line="240" w:lineRule="auto"/>
        <w:ind w:left="810"/>
        <w:rPr>
          <w:rFonts w:ascii="Arial" w:eastAsia="Times New Roman" w:hAnsi="Arial" w:cs="Arial"/>
          <w:sz w:val="24"/>
          <w:szCs w:val="24"/>
        </w:rPr>
      </w:pPr>
    </w:p>
    <w:p w14:paraId="417E3C65" w14:textId="77777777" w:rsidR="00812011" w:rsidRPr="00812011" w:rsidRDefault="00812011" w:rsidP="00812011">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0"/>
        </w:rPr>
        <w:t xml:space="preserve"> </w:t>
      </w:r>
      <w:r w:rsidRPr="00812011">
        <w:rPr>
          <w:rFonts w:ascii="Arial" w:eastAsia="Times New Roman" w:hAnsi="Arial" w:cs="Arial"/>
          <w:sz w:val="24"/>
          <w:szCs w:val="24"/>
        </w:rPr>
        <w:t>Article 8, Section 5.G of the National Agreement states:</w:t>
      </w:r>
    </w:p>
    <w:p w14:paraId="22DFD44C"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i/>
          <w:sz w:val="24"/>
          <w:szCs w:val="24"/>
        </w:rPr>
      </w:pPr>
      <w:r w:rsidRPr="00812011">
        <w:rPr>
          <w:rFonts w:ascii="Arial" w:eastAsia="Times New Roman" w:hAnsi="Arial" w:cs="Arial"/>
          <w:i/>
          <w:sz w:val="24"/>
          <w:szCs w:val="24"/>
        </w:rPr>
        <w:t xml:space="preserve"> </w:t>
      </w:r>
    </w:p>
    <w:p w14:paraId="18BC941B" w14:textId="77777777" w:rsidR="009227EE" w:rsidRDefault="00812011" w:rsidP="00812011">
      <w:pPr>
        <w:spacing w:after="0" w:line="240" w:lineRule="auto"/>
        <w:ind w:left="1440"/>
        <w:rPr>
          <w:rFonts w:ascii="Arial" w:eastAsia="Times New Roman" w:hAnsi="Arial" w:cs="Arial"/>
          <w:i/>
          <w:sz w:val="24"/>
          <w:szCs w:val="24"/>
        </w:rPr>
      </w:pPr>
      <w:r w:rsidRPr="00812011">
        <w:rPr>
          <w:rFonts w:ascii="Arial" w:eastAsia="Times New Roman" w:hAnsi="Arial" w:cs="Arial"/>
          <w:i/>
          <w:sz w:val="24"/>
          <w:szCs w:val="24"/>
        </w:rPr>
        <w:t xml:space="preserve"> Full-time employees not on the “Overtime Desired” list may be required to work overtime only if all available employees on the “Overtime Desired” list have worked up to twelve (12) hours in a day or sixty (60) hours in a service week. Employees on the “Overtime Desired” list: </w:t>
      </w:r>
    </w:p>
    <w:p w14:paraId="01C3AC31" w14:textId="4AB17824" w:rsidR="009227EE" w:rsidRPr="009227EE" w:rsidRDefault="00812011" w:rsidP="009227EE">
      <w:pPr>
        <w:pStyle w:val="ListParagraph"/>
        <w:numPr>
          <w:ilvl w:val="0"/>
          <w:numId w:val="16"/>
        </w:numPr>
        <w:spacing w:after="0" w:line="240" w:lineRule="auto"/>
        <w:rPr>
          <w:rFonts w:ascii="Arial" w:eastAsia="Times New Roman" w:hAnsi="Arial" w:cs="Arial"/>
          <w:i/>
          <w:sz w:val="24"/>
          <w:szCs w:val="24"/>
        </w:rPr>
      </w:pPr>
      <w:r w:rsidRPr="009227EE">
        <w:rPr>
          <w:rFonts w:ascii="Arial" w:eastAsia="Times New Roman" w:hAnsi="Arial" w:cs="Arial"/>
          <w:i/>
          <w:sz w:val="24"/>
          <w:szCs w:val="24"/>
        </w:rPr>
        <w:t>may be required to work up to twelve (12) hours in a day and sixty (60) hours in a service week (subject to payment of penalty overtime pay set forth in Section 4.D for contravention of Section 5.F</w:t>
      </w:r>
      <w:proofErr w:type="gramStart"/>
      <w:r w:rsidRPr="009227EE">
        <w:rPr>
          <w:rFonts w:ascii="Arial" w:eastAsia="Times New Roman" w:hAnsi="Arial" w:cs="Arial"/>
          <w:i/>
          <w:sz w:val="24"/>
          <w:szCs w:val="24"/>
        </w:rPr>
        <w:t>);</w:t>
      </w:r>
      <w:proofErr w:type="gramEnd"/>
      <w:r w:rsidRPr="009227EE">
        <w:rPr>
          <w:rFonts w:ascii="Arial" w:eastAsia="Times New Roman" w:hAnsi="Arial" w:cs="Arial"/>
          <w:i/>
          <w:sz w:val="24"/>
          <w:szCs w:val="24"/>
        </w:rPr>
        <w:t xml:space="preserve"> </w:t>
      </w:r>
    </w:p>
    <w:p w14:paraId="1718D64E" w14:textId="77777777" w:rsidR="009227EE" w:rsidRPr="009227EE" w:rsidRDefault="00812011" w:rsidP="009227EE">
      <w:pPr>
        <w:pStyle w:val="ListParagraph"/>
        <w:numPr>
          <w:ilvl w:val="0"/>
          <w:numId w:val="16"/>
        </w:numPr>
        <w:spacing w:after="0" w:line="240" w:lineRule="auto"/>
        <w:rPr>
          <w:rFonts w:ascii="Arial" w:eastAsia="Times New Roman" w:hAnsi="Arial" w:cs="Arial"/>
          <w:sz w:val="24"/>
          <w:szCs w:val="20"/>
        </w:rPr>
      </w:pPr>
      <w:r w:rsidRPr="009227EE">
        <w:rPr>
          <w:rFonts w:ascii="Arial" w:eastAsia="Times New Roman" w:hAnsi="Arial" w:cs="Arial"/>
          <w:i/>
          <w:sz w:val="24"/>
          <w:szCs w:val="24"/>
        </w:rPr>
        <w:t xml:space="preserve">and 2. excluding December, shall be limited to no more than twelve (12) hours of work in a day and no more than sixty (60) hours of work in a service week. </w:t>
      </w:r>
    </w:p>
    <w:p w14:paraId="7FE026C5" w14:textId="269401E1" w:rsidR="00812011" w:rsidRPr="009227EE" w:rsidRDefault="00812011" w:rsidP="009227EE">
      <w:pPr>
        <w:pStyle w:val="ListParagraph"/>
        <w:spacing w:after="0" w:line="240" w:lineRule="auto"/>
        <w:ind w:left="1800"/>
        <w:rPr>
          <w:rFonts w:ascii="Arial" w:eastAsia="Times New Roman" w:hAnsi="Arial" w:cs="Arial"/>
          <w:sz w:val="24"/>
          <w:szCs w:val="20"/>
        </w:rPr>
      </w:pPr>
      <w:r w:rsidRPr="009227EE">
        <w:rPr>
          <w:rFonts w:ascii="Arial" w:eastAsia="Times New Roman" w:hAnsi="Arial" w:cs="Arial"/>
          <w:i/>
          <w:sz w:val="24"/>
          <w:szCs w:val="24"/>
        </w:rPr>
        <w:t>However, the Employer is not required to utilize employees on the “Overtime Desired” list at the penalty overtime rate if qualified employees on the “Overtime Desired” list who are not yet entitled to penalty overtime are available for the overtime assignment.</w:t>
      </w:r>
      <w:r w:rsidRPr="009227EE">
        <w:rPr>
          <w:rFonts w:ascii="Arial" w:eastAsia="Times New Roman" w:hAnsi="Arial" w:cs="Arial"/>
          <w:sz w:val="24"/>
          <w:szCs w:val="20"/>
        </w:rPr>
        <w:t xml:space="preserve"> </w:t>
      </w:r>
    </w:p>
    <w:p w14:paraId="553C587D" w14:textId="77777777" w:rsidR="00812011" w:rsidRPr="00812011" w:rsidRDefault="00812011" w:rsidP="00812011">
      <w:pPr>
        <w:spacing w:after="0" w:line="240" w:lineRule="auto"/>
        <w:ind w:left="810"/>
        <w:rPr>
          <w:rFonts w:ascii="Arial" w:eastAsia="Times New Roman" w:hAnsi="Arial" w:cs="Arial"/>
          <w:sz w:val="24"/>
          <w:szCs w:val="24"/>
        </w:rPr>
      </w:pPr>
    </w:p>
    <w:p w14:paraId="071B963F" w14:textId="30F7AB8A" w:rsidR="00812011" w:rsidRPr="00AF31BE" w:rsidRDefault="00812011" w:rsidP="00812011">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0"/>
        </w:rPr>
        <w:t xml:space="preserve"> Article 8 of the </w:t>
      </w:r>
      <w:r w:rsidR="00AF31BE">
        <w:rPr>
          <w:rFonts w:ascii="Arial" w:eastAsia="Times New Roman" w:hAnsi="Arial" w:cs="Arial"/>
          <w:sz w:val="24"/>
          <w:szCs w:val="20"/>
        </w:rPr>
        <w:t xml:space="preserve">2022 </w:t>
      </w:r>
      <w:r w:rsidR="00873FDE">
        <w:rPr>
          <w:rFonts w:ascii="Arial" w:eastAsia="Times New Roman" w:hAnsi="Arial" w:cs="Arial"/>
          <w:sz w:val="24"/>
          <w:szCs w:val="20"/>
        </w:rPr>
        <w:t>Joint Contract Administration Manual (</w:t>
      </w:r>
      <w:r w:rsidRPr="00812011">
        <w:rPr>
          <w:rFonts w:ascii="Arial" w:eastAsia="Times New Roman" w:hAnsi="Arial" w:cs="Arial"/>
          <w:sz w:val="24"/>
          <w:szCs w:val="20"/>
        </w:rPr>
        <w:t>JCAM</w:t>
      </w:r>
      <w:r w:rsidR="00873FDE">
        <w:rPr>
          <w:rFonts w:ascii="Arial" w:eastAsia="Times New Roman" w:hAnsi="Arial" w:cs="Arial"/>
          <w:sz w:val="24"/>
          <w:szCs w:val="20"/>
        </w:rPr>
        <w:t>)</w:t>
      </w:r>
      <w:r w:rsidRPr="00812011">
        <w:rPr>
          <w:rFonts w:ascii="Arial" w:eastAsia="Times New Roman" w:hAnsi="Arial" w:cs="Arial"/>
          <w:sz w:val="24"/>
          <w:szCs w:val="20"/>
        </w:rPr>
        <w:t xml:space="preserve"> </w:t>
      </w:r>
      <w:r w:rsidR="00AF31BE">
        <w:rPr>
          <w:rFonts w:ascii="Arial" w:eastAsia="Times New Roman" w:hAnsi="Arial" w:cs="Arial"/>
          <w:sz w:val="24"/>
          <w:szCs w:val="20"/>
        </w:rPr>
        <w:t>states in part beginning on page 8-19</w:t>
      </w:r>
      <w:r w:rsidRPr="00812011">
        <w:rPr>
          <w:rFonts w:ascii="Arial" w:eastAsia="Times New Roman" w:hAnsi="Arial" w:cs="Arial"/>
          <w:sz w:val="24"/>
          <w:szCs w:val="20"/>
        </w:rPr>
        <w:t xml:space="preserve">: </w:t>
      </w:r>
    </w:p>
    <w:p w14:paraId="344E3A58" w14:textId="38210016" w:rsidR="00AF31BE" w:rsidRDefault="00AF31BE" w:rsidP="00AF31BE">
      <w:pPr>
        <w:spacing w:after="0" w:line="240" w:lineRule="auto"/>
        <w:rPr>
          <w:rFonts w:ascii="Arial" w:eastAsia="Times New Roman" w:hAnsi="Arial" w:cs="Arial"/>
          <w:sz w:val="24"/>
          <w:szCs w:val="20"/>
        </w:rPr>
      </w:pPr>
    </w:p>
    <w:p w14:paraId="55978C17" w14:textId="2BA8A778" w:rsidR="00AF31BE" w:rsidRDefault="00AF31BE" w:rsidP="00AF31BE">
      <w:pPr>
        <w:spacing w:after="0" w:line="240" w:lineRule="auto"/>
        <w:ind w:left="1440"/>
        <w:rPr>
          <w:rFonts w:ascii="Arial" w:eastAsia="Times New Roman" w:hAnsi="Arial" w:cs="Arial"/>
          <w:i/>
          <w:iCs/>
          <w:sz w:val="24"/>
          <w:szCs w:val="20"/>
        </w:rPr>
      </w:pPr>
      <w:r>
        <w:rPr>
          <w:rFonts w:ascii="Arial" w:eastAsia="Times New Roman" w:hAnsi="Arial" w:cs="Arial"/>
          <w:i/>
          <w:iCs/>
          <w:sz w:val="24"/>
          <w:szCs w:val="20"/>
        </w:rPr>
        <w:t xml:space="preserve">Maximum Hours- 60 Hour Limit. </w:t>
      </w:r>
      <w:r w:rsidRPr="00AF31BE">
        <w:rPr>
          <w:rFonts w:ascii="Arial" w:eastAsia="Times New Roman" w:hAnsi="Arial" w:cs="Arial"/>
          <w:i/>
          <w:iCs/>
          <w:sz w:val="24"/>
          <w:szCs w:val="20"/>
        </w:rPr>
        <w:t xml:space="preserve">National Arbitrator Mittenthal ruled in H4N-NA-C 21 “Fourth Issue,” June 9, 1986 (C-06238) that </w:t>
      </w:r>
      <w:r w:rsidRPr="00AF31BE">
        <w:rPr>
          <w:rFonts w:ascii="Arial" w:eastAsia="Times New Roman" w:hAnsi="Arial" w:cs="Arial"/>
          <w:b/>
          <w:bCs/>
          <w:i/>
          <w:iCs/>
          <w:sz w:val="24"/>
          <w:szCs w:val="20"/>
          <w:u w:val="single"/>
        </w:rPr>
        <w:t>the 12-hour and 60-hour limits are</w:t>
      </w:r>
      <w:r w:rsidRPr="00AF31BE">
        <w:rPr>
          <w:rFonts w:ascii="Arial" w:eastAsia="Times New Roman" w:hAnsi="Arial" w:cs="Arial"/>
          <w:i/>
          <w:iCs/>
          <w:sz w:val="24"/>
          <w:szCs w:val="20"/>
          <w:u w:val="single"/>
        </w:rPr>
        <w:t xml:space="preserve"> </w:t>
      </w:r>
      <w:r w:rsidRPr="00AF31BE">
        <w:rPr>
          <w:rFonts w:ascii="Arial" w:eastAsia="Times New Roman" w:hAnsi="Arial" w:cs="Arial"/>
          <w:b/>
          <w:bCs/>
          <w:i/>
          <w:iCs/>
          <w:sz w:val="24"/>
          <w:szCs w:val="20"/>
          <w:u w:val="single"/>
        </w:rPr>
        <w:t>absolutes</w:t>
      </w:r>
      <w:r w:rsidRPr="00AF31BE">
        <w:rPr>
          <w:rFonts w:ascii="Arial" w:eastAsia="Times New Roman" w:hAnsi="Arial" w:cs="Arial"/>
          <w:i/>
          <w:iCs/>
          <w:sz w:val="24"/>
          <w:szCs w:val="20"/>
        </w:rPr>
        <w:t>—a full-time employee may neither volunteer nor be required to work beyond those limits. This rule applies to all full-time employees on the ODL or Work Assignment List except during the Penalty Overtime Exclusion Period (December)</w:t>
      </w:r>
      <w:r>
        <w:rPr>
          <w:rFonts w:ascii="Arial" w:eastAsia="Times New Roman" w:hAnsi="Arial" w:cs="Arial"/>
          <w:i/>
          <w:iCs/>
          <w:sz w:val="24"/>
          <w:szCs w:val="20"/>
        </w:rPr>
        <w:t>.</w:t>
      </w:r>
    </w:p>
    <w:p w14:paraId="002D76EC" w14:textId="6B37E46B" w:rsidR="00AF31BE" w:rsidRDefault="00AF31BE" w:rsidP="00AF31BE">
      <w:pPr>
        <w:spacing w:after="0" w:line="240" w:lineRule="auto"/>
        <w:ind w:left="1440"/>
        <w:rPr>
          <w:rFonts w:ascii="Arial" w:eastAsia="Times New Roman" w:hAnsi="Arial" w:cs="Arial"/>
          <w:i/>
          <w:iCs/>
          <w:sz w:val="24"/>
          <w:szCs w:val="20"/>
        </w:rPr>
      </w:pPr>
    </w:p>
    <w:p w14:paraId="5A42CEEA" w14:textId="34CD1728" w:rsidR="00AF31BE" w:rsidRPr="00AF31BE" w:rsidRDefault="00AF31BE" w:rsidP="00AF31BE">
      <w:pPr>
        <w:spacing w:after="0" w:line="240" w:lineRule="auto"/>
        <w:ind w:left="1440"/>
        <w:rPr>
          <w:rFonts w:ascii="Arial" w:eastAsia="Times New Roman" w:hAnsi="Arial" w:cs="Arial"/>
          <w:i/>
          <w:iCs/>
          <w:sz w:val="24"/>
          <w:szCs w:val="20"/>
        </w:rPr>
      </w:pPr>
      <w:r>
        <w:rPr>
          <w:rFonts w:ascii="Arial" w:eastAsia="Times New Roman" w:hAnsi="Arial" w:cs="Arial"/>
          <w:i/>
          <w:iCs/>
          <w:sz w:val="24"/>
          <w:szCs w:val="20"/>
        </w:rPr>
        <w:t>Limitations regarding full-time employees not on the ODL or Work Assignment List, PTF’s and CCAs are governed by ELM Section 432.32. ELM Section 432.32 rules apply during the penalty overtime exclusion period (December). (Step 4, E94N-4E-C 96031540, February 25, 1998, M-01272).</w:t>
      </w:r>
    </w:p>
    <w:p w14:paraId="650D15B8" w14:textId="3AFE2FC6" w:rsidR="00AF31BE" w:rsidRDefault="00AF31BE" w:rsidP="00AF31BE">
      <w:pPr>
        <w:spacing w:after="0" w:line="240" w:lineRule="auto"/>
        <w:ind w:left="1440"/>
        <w:rPr>
          <w:rFonts w:ascii="Arial" w:eastAsia="Times New Roman" w:hAnsi="Arial" w:cs="Arial"/>
          <w:i/>
          <w:iCs/>
          <w:sz w:val="24"/>
          <w:szCs w:val="24"/>
        </w:rPr>
      </w:pPr>
    </w:p>
    <w:p w14:paraId="447B9B64" w14:textId="2CD37005" w:rsidR="00AF31BE" w:rsidRDefault="00AF31BE" w:rsidP="00AF31BE">
      <w:pPr>
        <w:spacing w:after="0" w:line="240" w:lineRule="auto"/>
        <w:ind w:left="1440"/>
        <w:rPr>
          <w:rFonts w:ascii="Arial" w:eastAsia="Times New Roman" w:hAnsi="Arial" w:cs="Arial"/>
          <w:i/>
          <w:iCs/>
          <w:sz w:val="24"/>
          <w:szCs w:val="24"/>
        </w:rPr>
      </w:pPr>
      <w:r>
        <w:rPr>
          <w:rFonts w:ascii="Arial" w:eastAsia="Times New Roman" w:hAnsi="Arial" w:cs="Arial"/>
          <w:i/>
          <w:iCs/>
          <w:sz w:val="24"/>
          <w:szCs w:val="24"/>
        </w:rPr>
        <w:t>The 12/60 limitations are inclusive of all hours, including any type of leave taken, consistent with the 20-hour overtime limit (see M-00859 below)</w:t>
      </w:r>
    </w:p>
    <w:p w14:paraId="467D4576" w14:textId="4EDE8AF2" w:rsidR="00AF31BE" w:rsidRDefault="00AF31BE" w:rsidP="00AF31BE">
      <w:pPr>
        <w:spacing w:after="0" w:line="240" w:lineRule="auto"/>
        <w:ind w:left="1440"/>
        <w:rPr>
          <w:rFonts w:ascii="Arial" w:eastAsia="Times New Roman" w:hAnsi="Arial" w:cs="Arial"/>
          <w:i/>
          <w:iCs/>
          <w:sz w:val="24"/>
          <w:szCs w:val="24"/>
        </w:rPr>
      </w:pPr>
    </w:p>
    <w:p w14:paraId="4A853FE7" w14:textId="26D4A29B" w:rsidR="00AF31BE" w:rsidRPr="00812011" w:rsidRDefault="00AF31BE" w:rsidP="00AF31BE">
      <w:pPr>
        <w:spacing w:after="0" w:line="240" w:lineRule="auto"/>
        <w:ind w:left="1440"/>
        <w:rPr>
          <w:rFonts w:ascii="Arial" w:eastAsia="Times New Roman" w:hAnsi="Arial" w:cs="Arial"/>
          <w:i/>
          <w:iCs/>
          <w:sz w:val="24"/>
          <w:szCs w:val="24"/>
        </w:rPr>
      </w:pPr>
      <w:r>
        <w:rPr>
          <w:rFonts w:ascii="Arial" w:eastAsia="Times New Roman" w:hAnsi="Arial" w:cs="Arial"/>
          <w:i/>
          <w:iCs/>
          <w:sz w:val="24"/>
          <w:szCs w:val="24"/>
        </w:rPr>
        <w:t xml:space="preserve">Accordingly, holiday leave pay is credited toward the 12/60 limitation. Additionally, if an employee works on a holiday for which holiday leave is paid, those hours worked </w:t>
      </w:r>
      <w:proofErr w:type="gramStart"/>
      <w:r>
        <w:rPr>
          <w:rFonts w:ascii="Arial" w:eastAsia="Times New Roman" w:hAnsi="Arial" w:cs="Arial"/>
          <w:i/>
          <w:iCs/>
          <w:sz w:val="24"/>
          <w:szCs w:val="24"/>
        </w:rPr>
        <w:t>in excess of</w:t>
      </w:r>
      <w:proofErr w:type="gramEnd"/>
      <w:r>
        <w:rPr>
          <w:rFonts w:ascii="Arial" w:eastAsia="Times New Roman" w:hAnsi="Arial" w:cs="Arial"/>
          <w:i/>
          <w:iCs/>
          <w:sz w:val="24"/>
          <w:szCs w:val="24"/>
        </w:rPr>
        <w:t xml:space="preserve"> the holiday leave hours paid would also count toward the 12/60 limit (Step 4, I90N-4I-C-94023487, June 9, 1994, M-01180).</w:t>
      </w:r>
    </w:p>
    <w:p w14:paraId="485F9267" w14:textId="77777777" w:rsidR="00812011" w:rsidRPr="00812011" w:rsidRDefault="00812011" w:rsidP="00812011">
      <w:pPr>
        <w:spacing w:after="0" w:line="240" w:lineRule="auto"/>
        <w:ind w:left="810"/>
        <w:rPr>
          <w:rFonts w:ascii="Arial" w:eastAsia="Times New Roman" w:hAnsi="Arial" w:cs="Arial"/>
          <w:sz w:val="24"/>
          <w:szCs w:val="24"/>
        </w:rPr>
      </w:pPr>
      <w:r w:rsidRPr="00812011">
        <w:rPr>
          <w:rFonts w:ascii="Arial" w:eastAsia="Times New Roman" w:hAnsi="Arial" w:cs="Arial"/>
          <w:sz w:val="24"/>
          <w:szCs w:val="20"/>
        </w:rPr>
        <w:t xml:space="preserve"> </w:t>
      </w:r>
    </w:p>
    <w:p w14:paraId="30254B03" w14:textId="77777777" w:rsidR="00FC2280" w:rsidRDefault="00812011" w:rsidP="00812011">
      <w:pPr>
        <w:spacing w:after="0" w:line="240" w:lineRule="auto"/>
        <w:ind w:left="1440"/>
        <w:rPr>
          <w:rFonts w:ascii="Arial" w:eastAsia="Times New Roman" w:hAnsi="Arial" w:cs="Arial"/>
          <w:i/>
          <w:sz w:val="24"/>
          <w:szCs w:val="20"/>
        </w:rPr>
      </w:pPr>
      <w:r w:rsidRPr="00812011">
        <w:rPr>
          <w:rFonts w:ascii="Arial" w:eastAsia="Times New Roman" w:hAnsi="Arial" w:cs="Arial"/>
          <w:i/>
          <w:sz w:val="24"/>
          <w:szCs w:val="20"/>
        </w:rPr>
        <w:t xml:space="preserve">On October 19, </w:t>
      </w:r>
      <w:proofErr w:type="gramStart"/>
      <w:r w:rsidRPr="00812011">
        <w:rPr>
          <w:rFonts w:ascii="Arial" w:eastAsia="Times New Roman" w:hAnsi="Arial" w:cs="Arial"/>
          <w:i/>
          <w:sz w:val="24"/>
          <w:szCs w:val="20"/>
        </w:rPr>
        <w:t>1988</w:t>
      </w:r>
      <w:proofErr w:type="gramEnd"/>
      <w:r w:rsidRPr="00812011">
        <w:rPr>
          <w:rFonts w:ascii="Arial" w:eastAsia="Times New Roman" w:hAnsi="Arial" w:cs="Arial"/>
          <w:i/>
          <w:sz w:val="24"/>
          <w:szCs w:val="20"/>
        </w:rPr>
        <w:t xml:space="preserve"> the national parties signed the following Memorandum of Understanding (M-00859): </w:t>
      </w:r>
    </w:p>
    <w:p w14:paraId="28ADD3BD" w14:textId="41E2FE1E" w:rsidR="009227EE" w:rsidRDefault="00812011" w:rsidP="00AF31BE">
      <w:pPr>
        <w:spacing w:after="0" w:line="240" w:lineRule="auto"/>
        <w:ind w:left="2160"/>
        <w:rPr>
          <w:rFonts w:ascii="Arial" w:eastAsia="Times New Roman" w:hAnsi="Arial" w:cs="Arial"/>
          <w:b/>
          <w:bCs/>
          <w:i/>
          <w:sz w:val="24"/>
          <w:szCs w:val="20"/>
        </w:rPr>
      </w:pPr>
      <w:r w:rsidRPr="00812011">
        <w:rPr>
          <w:rFonts w:ascii="Arial" w:eastAsia="Times New Roman" w:hAnsi="Arial" w:cs="Arial"/>
          <w:i/>
          <w:sz w:val="24"/>
          <w:szCs w:val="20"/>
        </w:rPr>
        <w:t xml:space="preserve">The parties agree that with the exception of December, full-time employees are prohibited from working more than 12 hours in a single </w:t>
      </w:r>
      <w:proofErr w:type="gramStart"/>
      <w:r w:rsidRPr="00812011">
        <w:rPr>
          <w:rFonts w:ascii="Arial" w:eastAsia="Times New Roman" w:hAnsi="Arial" w:cs="Arial"/>
          <w:i/>
          <w:sz w:val="24"/>
          <w:szCs w:val="20"/>
        </w:rPr>
        <w:t>work day</w:t>
      </w:r>
      <w:proofErr w:type="gramEnd"/>
      <w:r w:rsidRPr="00812011">
        <w:rPr>
          <w:rFonts w:ascii="Arial" w:eastAsia="Times New Roman" w:hAnsi="Arial" w:cs="Arial"/>
          <w:i/>
          <w:sz w:val="24"/>
          <w:szCs w:val="20"/>
        </w:rPr>
        <w:t xml:space="preserve"> or 60 hours within a service week. In those limited instances where this provision is or has been violated and a timely grievance filed, full-time employees will be compensated at an additional premium of 50 percent of the base hourly straight time rate for those hours worked beyond the </w:t>
      </w:r>
      <w:proofErr w:type="gramStart"/>
      <w:r w:rsidRPr="00812011">
        <w:rPr>
          <w:rFonts w:ascii="Arial" w:eastAsia="Times New Roman" w:hAnsi="Arial" w:cs="Arial"/>
          <w:i/>
          <w:sz w:val="24"/>
          <w:szCs w:val="20"/>
        </w:rPr>
        <w:t>12 or 60 hour</w:t>
      </w:r>
      <w:proofErr w:type="gramEnd"/>
      <w:r w:rsidRPr="00812011">
        <w:rPr>
          <w:rFonts w:ascii="Arial" w:eastAsia="Times New Roman" w:hAnsi="Arial" w:cs="Arial"/>
          <w:i/>
          <w:sz w:val="24"/>
          <w:szCs w:val="20"/>
        </w:rPr>
        <w:t xml:space="preserve"> limitation. </w:t>
      </w:r>
      <w:r w:rsidRPr="00812011">
        <w:rPr>
          <w:rFonts w:ascii="Arial" w:eastAsia="Times New Roman" w:hAnsi="Arial" w:cs="Arial"/>
          <w:b/>
          <w:bCs/>
          <w:i/>
          <w:sz w:val="24"/>
          <w:szCs w:val="20"/>
        </w:rPr>
        <w:t xml:space="preserve">The employment of this remedy shall not be construed as an agreement by the parties that the Employer may exceed the </w:t>
      </w:r>
      <w:proofErr w:type="gramStart"/>
      <w:r w:rsidRPr="00812011">
        <w:rPr>
          <w:rFonts w:ascii="Arial" w:eastAsia="Times New Roman" w:hAnsi="Arial" w:cs="Arial"/>
          <w:b/>
          <w:bCs/>
          <w:i/>
          <w:sz w:val="24"/>
          <w:szCs w:val="20"/>
        </w:rPr>
        <w:t>12 and 60 hour</w:t>
      </w:r>
      <w:proofErr w:type="gramEnd"/>
      <w:r w:rsidRPr="00812011">
        <w:rPr>
          <w:rFonts w:ascii="Arial" w:eastAsia="Times New Roman" w:hAnsi="Arial" w:cs="Arial"/>
          <w:b/>
          <w:bCs/>
          <w:i/>
          <w:sz w:val="24"/>
          <w:szCs w:val="20"/>
        </w:rPr>
        <w:t xml:space="preserve"> limitation with impunity</w:t>
      </w:r>
      <w:r w:rsidRPr="00812011">
        <w:rPr>
          <w:rFonts w:ascii="Arial" w:eastAsia="Times New Roman" w:hAnsi="Arial" w:cs="Arial"/>
          <w:i/>
          <w:sz w:val="24"/>
          <w:szCs w:val="20"/>
        </w:rPr>
        <w:t xml:space="preserve">. </w:t>
      </w:r>
      <w:r w:rsidR="009227EE">
        <w:rPr>
          <w:rFonts w:ascii="Arial" w:eastAsia="Times New Roman" w:hAnsi="Arial" w:cs="Arial"/>
          <w:b/>
          <w:bCs/>
          <w:i/>
          <w:sz w:val="24"/>
          <w:szCs w:val="20"/>
        </w:rPr>
        <w:t xml:space="preserve"> </w:t>
      </w:r>
      <w:r w:rsidR="00EF5337">
        <w:rPr>
          <w:rFonts w:ascii="Arial" w:eastAsia="Times New Roman" w:hAnsi="Arial" w:cs="Arial"/>
          <w:b/>
          <w:bCs/>
          <w:i/>
          <w:sz w:val="24"/>
          <w:szCs w:val="20"/>
        </w:rPr>
        <w:t>(</w:t>
      </w:r>
      <w:proofErr w:type="gramStart"/>
      <w:r w:rsidR="00EF5337">
        <w:rPr>
          <w:rFonts w:ascii="Arial" w:eastAsia="Times New Roman" w:hAnsi="Arial" w:cs="Arial"/>
          <w:b/>
          <w:bCs/>
          <w:i/>
          <w:sz w:val="24"/>
          <w:szCs w:val="20"/>
        </w:rPr>
        <w:t>emphasis</w:t>
      </w:r>
      <w:proofErr w:type="gramEnd"/>
      <w:r w:rsidR="00EF5337">
        <w:rPr>
          <w:rFonts w:ascii="Arial" w:eastAsia="Times New Roman" w:hAnsi="Arial" w:cs="Arial"/>
          <w:b/>
          <w:bCs/>
          <w:i/>
          <w:sz w:val="24"/>
          <w:szCs w:val="20"/>
        </w:rPr>
        <w:t xml:space="preserve"> added)</w:t>
      </w:r>
    </w:p>
    <w:p w14:paraId="43D3D5BB" w14:textId="77777777" w:rsidR="009227EE" w:rsidRPr="00EF5337" w:rsidRDefault="00812011" w:rsidP="00AF31BE">
      <w:pPr>
        <w:spacing w:after="0" w:line="240" w:lineRule="auto"/>
        <w:ind w:left="2160"/>
        <w:rPr>
          <w:rFonts w:ascii="Arial" w:eastAsia="Times New Roman" w:hAnsi="Arial" w:cs="Arial"/>
          <w:b/>
          <w:bCs/>
          <w:i/>
          <w:sz w:val="24"/>
          <w:szCs w:val="20"/>
        </w:rPr>
      </w:pPr>
      <w:r w:rsidRPr="00812011">
        <w:rPr>
          <w:rFonts w:ascii="Arial" w:eastAsia="Times New Roman" w:hAnsi="Arial" w:cs="Arial"/>
          <w:i/>
          <w:sz w:val="24"/>
          <w:szCs w:val="20"/>
        </w:rPr>
        <w:t xml:space="preserve">As a means of facilitating the foregoing, the parties agree that excluding December, </w:t>
      </w:r>
      <w:r w:rsidRPr="00812011">
        <w:rPr>
          <w:rFonts w:ascii="Arial" w:eastAsia="Times New Roman" w:hAnsi="Arial" w:cs="Arial"/>
          <w:b/>
          <w:bCs/>
          <w:i/>
          <w:sz w:val="24"/>
          <w:szCs w:val="20"/>
        </w:rPr>
        <w:t xml:space="preserve">once a full-time employee reaches 20 hours of overtime within a service week, the employee is no longer available for any additional overtime work. </w:t>
      </w:r>
    </w:p>
    <w:p w14:paraId="4F04E850" w14:textId="77777777" w:rsidR="00873FDE" w:rsidRDefault="00812011" w:rsidP="00AF31BE">
      <w:pPr>
        <w:spacing w:after="0" w:line="240" w:lineRule="auto"/>
        <w:ind w:left="2160"/>
        <w:rPr>
          <w:rFonts w:ascii="Arial" w:eastAsia="Times New Roman" w:hAnsi="Arial" w:cs="Arial"/>
          <w:i/>
          <w:sz w:val="24"/>
          <w:szCs w:val="20"/>
        </w:rPr>
      </w:pPr>
      <w:r w:rsidRPr="00812011">
        <w:rPr>
          <w:rFonts w:ascii="Arial" w:eastAsia="Times New Roman" w:hAnsi="Arial" w:cs="Arial"/>
          <w:b/>
          <w:bCs/>
          <w:i/>
          <w:sz w:val="24"/>
          <w:szCs w:val="20"/>
        </w:rPr>
        <w:t>Furthermore, the employee’s tour of duty shall be terminated once he or she reaches the 60th hour of work,</w:t>
      </w:r>
      <w:r w:rsidR="00EF5337">
        <w:rPr>
          <w:rFonts w:ascii="Arial" w:eastAsia="Times New Roman" w:hAnsi="Arial" w:cs="Arial"/>
          <w:b/>
          <w:bCs/>
          <w:i/>
          <w:sz w:val="24"/>
          <w:szCs w:val="20"/>
        </w:rPr>
        <w:t xml:space="preserve"> (emphasis added)</w:t>
      </w:r>
      <w:r w:rsidRPr="00812011">
        <w:rPr>
          <w:rFonts w:ascii="Arial" w:eastAsia="Times New Roman" w:hAnsi="Arial" w:cs="Arial"/>
          <w:b/>
          <w:bCs/>
          <w:i/>
          <w:sz w:val="24"/>
          <w:szCs w:val="20"/>
        </w:rPr>
        <w:t xml:space="preserve"> </w:t>
      </w:r>
      <w:r w:rsidRPr="00812011">
        <w:rPr>
          <w:rFonts w:ascii="Arial" w:eastAsia="Times New Roman" w:hAnsi="Arial" w:cs="Arial"/>
          <w:i/>
          <w:sz w:val="24"/>
          <w:szCs w:val="20"/>
        </w:rPr>
        <w:t>in accordance with Arbitrator Mittenthal’s National Level Arbitration Award on this issue, dated September 11, 1987, in case numbers H4NNA-C 21 (3rd issue) and H4C-NA-C 27 (C-07323).</w:t>
      </w:r>
    </w:p>
    <w:p w14:paraId="2F17279F" w14:textId="287C98F6" w:rsidR="00FC2280" w:rsidRDefault="00812011" w:rsidP="00AF31BE">
      <w:pPr>
        <w:spacing w:after="0" w:line="240" w:lineRule="auto"/>
        <w:ind w:left="2160"/>
        <w:rPr>
          <w:rFonts w:ascii="Arial" w:eastAsia="Times New Roman" w:hAnsi="Arial" w:cs="Arial"/>
          <w:i/>
          <w:sz w:val="24"/>
          <w:szCs w:val="20"/>
        </w:rPr>
      </w:pPr>
      <w:r w:rsidRPr="00812011">
        <w:rPr>
          <w:rFonts w:ascii="Arial" w:eastAsia="Times New Roman" w:hAnsi="Arial" w:cs="Arial"/>
          <w:i/>
          <w:sz w:val="24"/>
          <w:szCs w:val="20"/>
        </w:rPr>
        <w:t xml:space="preserve"> </w:t>
      </w:r>
    </w:p>
    <w:p w14:paraId="12C72180" w14:textId="6106002E" w:rsidR="00FC2280" w:rsidRDefault="00812011" w:rsidP="00AF31BE">
      <w:pPr>
        <w:spacing w:after="0" w:line="240" w:lineRule="auto"/>
        <w:ind w:left="1440"/>
        <w:rPr>
          <w:rFonts w:ascii="Arial" w:eastAsia="Times New Roman" w:hAnsi="Arial" w:cs="Arial"/>
          <w:i/>
          <w:sz w:val="24"/>
          <w:szCs w:val="20"/>
        </w:rPr>
      </w:pPr>
      <w:r w:rsidRPr="00812011">
        <w:rPr>
          <w:rFonts w:ascii="Arial" w:eastAsia="Times New Roman" w:hAnsi="Arial" w:cs="Arial"/>
          <w:i/>
          <w:sz w:val="24"/>
          <w:szCs w:val="20"/>
        </w:rPr>
        <w:t xml:space="preserve">National Arbitrator Snow held in A90N-4A-C 94042668, November 30, 1998 (C-18926) that the Memorandum of Understanding above (M00859) provides the exclusive remedy for violations of the </w:t>
      </w:r>
      <w:proofErr w:type="gramStart"/>
      <w:r w:rsidRPr="00812011">
        <w:rPr>
          <w:rFonts w:ascii="Arial" w:eastAsia="Times New Roman" w:hAnsi="Arial" w:cs="Arial"/>
          <w:i/>
          <w:sz w:val="24"/>
          <w:szCs w:val="20"/>
        </w:rPr>
        <w:t>12 and 60 hour</w:t>
      </w:r>
      <w:proofErr w:type="gramEnd"/>
      <w:r w:rsidRPr="00812011">
        <w:rPr>
          <w:rFonts w:ascii="Arial" w:eastAsia="Times New Roman" w:hAnsi="Arial" w:cs="Arial"/>
          <w:i/>
          <w:sz w:val="24"/>
          <w:szCs w:val="20"/>
        </w:rPr>
        <w:t xml:space="preserve"> work limits in Article 8.5.G.2. </w:t>
      </w:r>
    </w:p>
    <w:p w14:paraId="3E41CC6A" w14:textId="77777777" w:rsidR="00FC2280" w:rsidRDefault="00FC2280" w:rsidP="00812011">
      <w:pPr>
        <w:spacing w:after="0" w:line="240" w:lineRule="auto"/>
        <w:ind w:left="1440"/>
        <w:rPr>
          <w:rFonts w:ascii="Arial" w:eastAsia="Times New Roman" w:hAnsi="Arial" w:cs="Arial"/>
          <w:i/>
          <w:sz w:val="24"/>
          <w:szCs w:val="20"/>
        </w:rPr>
      </w:pPr>
    </w:p>
    <w:p w14:paraId="13196087" w14:textId="77777777" w:rsidR="00FC2280" w:rsidRDefault="00812011" w:rsidP="00812011">
      <w:pPr>
        <w:spacing w:after="0" w:line="240" w:lineRule="auto"/>
        <w:ind w:left="1440"/>
        <w:rPr>
          <w:rFonts w:ascii="Arial" w:eastAsia="Times New Roman" w:hAnsi="Arial" w:cs="Arial"/>
          <w:i/>
          <w:sz w:val="24"/>
          <w:szCs w:val="20"/>
        </w:rPr>
      </w:pPr>
      <w:r w:rsidRPr="00812011">
        <w:rPr>
          <w:rFonts w:ascii="Arial" w:eastAsia="Times New Roman" w:hAnsi="Arial" w:cs="Arial"/>
          <w:b/>
          <w:bCs/>
          <w:i/>
          <w:sz w:val="24"/>
          <w:szCs w:val="20"/>
        </w:rPr>
        <w:t>Article 8.5.G Violations During a Service Week</w:t>
      </w:r>
      <w:r w:rsidRPr="00812011">
        <w:rPr>
          <w:rFonts w:ascii="Arial" w:eastAsia="Times New Roman" w:hAnsi="Arial" w:cs="Arial"/>
          <w:i/>
          <w:sz w:val="24"/>
          <w:szCs w:val="20"/>
        </w:rPr>
        <w:t xml:space="preserve">. The remedy of 50 percent of the base hourly straight-time rate provided in the Memorandum above applies for each hour worked </w:t>
      </w:r>
      <w:proofErr w:type="gramStart"/>
      <w:r w:rsidRPr="00812011">
        <w:rPr>
          <w:rFonts w:ascii="Arial" w:eastAsia="Times New Roman" w:hAnsi="Arial" w:cs="Arial"/>
          <w:i/>
          <w:sz w:val="24"/>
          <w:szCs w:val="20"/>
        </w:rPr>
        <w:t>in excess of</w:t>
      </w:r>
      <w:proofErr w:type="gramEnd"/>
      <w:r w:rsidRPr="00812011">
        <w:rPr>
          <w:rFonts w:ascii="Arial" w:eastAsia="Times New Roman" w:hAnsi="Arial" w:cs="Arial"/>
          <w:i/>
          <w:sz w:val="24"/>
          <w:szCs w:val="20"/>
        </w:rPr>
        <w:t xml:space="preserve"> twelve on a service day (excluding December) by a full-time employee. The remedy of 50 percent of the base hourly straight-time rate also applies for each hour worked by a full-time employee </w:t>
      </w:r>
      <w:proofErr w:type="gramStart"/>
      <w:r w:rsidRPr="00812011">
        <w:rPr>
          <w:rFonts w:ascii="Arial" w:eastAsia="Times New Roman" w:hAnsi="Arial" w:cs="Arial"/>
          <w:i/>
          <w:sz w:val="24"/>
          <w:szCs w:val="20"/>
        </w:rPr>
        <w:t>in excess of</w:t>
      </w:r>
      <w:proofErr w:type="gramEnd"/>
      <w:r w:rsidRPr="00812011">
        <w:rPr>
          <w:rFonts w:ascii="Arial" w:eastAsia="Times New Roman" w:hAnsi="Arial" w:cs="Arial"/>
          <w:i/>
          <w:sz w:val="24"/>
          <w:szCs w:val="20"/>
        </w:rPr>
        <w:t xml:space="preserve"> the sixty during the same service week (excluding December) in which the full-time employee has exceeded twelve hours in a service day. For example, if during the same service </w:t>
      </w:r>
      <w:proofErr w:type="gramStart"/>
      <w:r w:rsidRPr="00812011">
        <w:rPr>
          <w:rFonts w:ascii="Arial" w:eastAsia="Times New Roman" w:hAnsi="Arial" w:cs="Arial"/>
          <w:i/>
          <w:sz w:val="24"/>
          <w:szCs w:val="20"/>
        </w:rPr>
        <w:t>week</w:t>
      </w:r>
      <w:proofErr w:type="gramEnd"/>
      <w:r w:rsidRPr="00812011">
        <w:rPr>
          <w:rFonts w:ascii="Arial" w:eastAsia="Times New Roman" w:hAnsi="Arial" w:cs="Arial"/>
          <w:i/>
          <w:sz w:val="24"/>
          <w:szCs w:val="20"/>
        </w:rPr>
        <w:t xml:space="preserve"> a full-time employee worked 14 hours on Monday and ended up with 62 hours for the week on Friday, four hours would have been worked in violation of the Article 8.5.G restrictions. The appropriate remedy in this example would be four hours of pay at 50 percent of the base hourly straight-time rate—two for Monday and two for Friday. In this example, the carrier should have been instructed to “clock off” and go home on Friday when the sixtieth hour was reached. The employee would then be paid any applicable </w:t>
      </w:r>
      <w:proofErr w:type="gramStart"/>
      <w:r w:rsidRPr="00812011">
        <w:rPr>
          <w:rFonts w:ascii="Arial" w:eastAsia="Times New Roman" w:hAnsi="Arial" w:cs="Arial"/>
          <w:i/>
          <w:sz w:val="24"/>
          <w:szCs w:val="20"/>
        </w:rPr>
        <w:t>guarantee</w:t>
      </w:r>
      <w:proofErr w:type="gramEnd"/>
      <w:r w:rsidRPr="00812011">
        <w:rPr>
          <w:rFonts w:ascii="Arial" w:eastAsia="Times New Roman" w:hAnsi="Arial" w:cs="Arial"/>
          <w:i/>
          <w:sz w:val="24"/>
          <w:szCs w:val="20"/>
        </w:rPr>
        <w:t xml:space="preserve"> time for the remainder of the service day.</w:t>
      </w:r>
    </w:p>
    <w:p w14:paraId="15805702" w14:textId="36767C20" w:rsidR="00812011" w:rsidRDefault="00812011" w:rsidP="00812011">
      <w:pPr>
        <w:spacing w:after="0" w:line="240" w:lineRule="auto"/>
        <w:ind w:left="1440"/>
        <w:rPr>
          <w:rFonts w:ascii="Arial" w:eastAsia="Times New Roman" w:hAnsi="Arial" w:cs="Arial"/>
          <w:i/>
          <w:sz w:val="24"/>
          <w:szCs w:val="20"/>
        </w:rPr>
      </w:pPr>
      <w:r w:rsidRPr="00812011">
        <w:rPr>
          <w:rFonts w:ascii="Arial" w:eastAsia="Times New Roman" w:hAnsi="Arial" w:cs="Arial"/>
          <w:i/>
          <w:sz w:val="24"/>
          <w:szCs w:val="20"/>
        </w:rPr>
        <w:t xml:space="preserve">In those circumstances where the same work hours of a full-time employee simultaneously violate both the twelve hour and </w:t>
      </w:r>
      <w:proofErr w:type="gramStart"/>
      <w:r w:rsidRPr="00812011">
        <w:rPr>
          <w:rFonts w:ascii="Arial" w:eastAsia="Times New Roman" w:hAnsi="Arial" w:cs="Arial"/>
          <w:i/>
          <w:sz w:val="24"/>
          <w:szCs w:val="20"/>
        </w:rPr>
        <w:t>sixty hour</w:t>
      </w:r>
      <w:proofErr w:type="gramEnd"/>
      <w:r w:rsidRPr="00812011">
        <w:rPr>
          <w:rFonts w:ascii="Arial" w:eastAsia="Times New Roman" w:hAnsi="Arial" w:cs="Arial"/>
          <w:i/>
          <w:sz w:val="24"/>
          <w:szCs w:val="20"/>
        </w:rPr>
        <w:t xml:space="preserve"> limits, only a single remedy of 50 percent of the base hourly straight time rate is applied. For example, if a full-time employee worked 14 hours on Friday, resulting in a </w:t>
      </w:r>
      <w:proofErr w:type="gramStart"/>
      <w:r w:rsidRPr="00812011">
        <w:rPr>
          <w:rFonts w:ascii="Arial" w:eastAsia="Times New Roman" w:hAnsi="Arial" w:cs="Arial"/>
          <w:i/>
          <w:sz w:val="24"/>
          <w:szCs w:val="20"/>
        </w:rPr>
        <w:t>62 hour</w:t>
      </w:r>
      <w:proofErr w:type="gramEnd"/>
      <w:r w:rsidRPr="00812011">
        <w:rPr>
          <w:rFonts w:ascii="Arial" w:eastAsia="Times New Roman" w:hAnsi="Arial" w:cs="Arial"/>
          <w:i/>
          <w:sz w:val="24"/>
          <w:szCs w:val="20"/>
        </w:rPr>
        <w:t xml:space="preserve"> workweek, only two hours would have been worked in violation of the Article 8.5.G restrictions. The appropriate remedy in this example would be two hours of pay at 50 percent of the base hourly straight time rate (Step 4, J94N-4J-C 99050117, September 6, 2001, M-01445).</w:t>
      </w:r>
    </w:p>
    <w:p w14:paraId="7A849E6E" w14:textId="4CBED4C0" w:rsidR="00FC2280" w:rsidRDefault="00FC2280" w:rsidP="00812011">
      <w:pPr>
        <w:spacing w:after="0" w:line="240" w:lineRule="auto"/>
        <w:ind w:left="1440"/>
        <w:rPr>
          <w:rFonts w:ascii="Arial" w:eastAsia="Times New Roman" w:hAnsi="Arial" w:cs="Arial"/>
          <w:i/>
          <w:sz w:val="24"/>
          <w:szCs w:val="20"/>
        </w:rPr>
      </w:pPr>
    </w:p>
    <w:p w14:paraId="636EFA39" w14:textId="53651C15" w:rsidR="00FC2280" w:rsidRDefault="00FC2280" w:rsidP="00FC2280">
      <w:pPr>
        <w:pStyle w:val="ListParagraph"/>
        <w:spacing w:after="0"/>
        <w:ind w:left="1440"/>
        <w:jc w:val="both"/>
        <w:rPr>
          <w:rFonts w:ascii="Arial" w:hAnsi="Arial" w:cs="Arial"/>
          <w:i/>
          <w:iCs/>
          <w:color w:val="000000" w:themeColor="text1"/>
          <w:sz w:val="24"/>
          <w:szCs w:val="24"/>
        </w:rPr>
      </w:pPr>
      <w:r w:rsidRPr="00FC2280">
        <w:rPr>
          <w:rFonts w:ascii="Arial" w:eastAsia="Times New Roman" w:hAnsi="Arial" w:cs="Arial"/>
          <w:b/>
          <w:bCs/>
          <w:i/>
          <w:sz w:val="24"/>
          <w:szCs w:val="20"/>
        </w:rPr>
        <w:t>Maximum Hours-</w:t>
      </w:r>
      <w:proofErr w:type="gramStart"/>
      <w:r w:rsidRPr="00FC2280">
        <w:rPr>
          <w:rFonts w:ascii="Arial" w:eastAsia="Times New Roman" w:hAnsi="Arial" w:cs="Arial"/>
          <w:b/>
          <w:bCs/>
          <w:i/>
          <w:sz w:val="24"/>
          <w:szCs w:val="20"/>
        </w:rPr>
        <w:t>12 hour</w:t>
      </w:r>
      <w:proofErr w:type="gramEnd"/>
      <w:r w:rsidRPr="00FC2280">
        <w:rPr>
          <w:rFonts w:ascii="Arial" w:eastAsia="Times New Roman" w:hAnsi="Arial" w:cs="Arial"/>
          <w:b/>
          <w:bCs/>
          <w:i/>
          <w:sz w:val="24"/>
          <w:szCs w:val="20"/>
        </w:rPr>
        <w:t xml:space="preserve"> limit.</w:t>
      </w:r>
      <w:r>
        <w:rPr>
          <w:rFonts w:ascii="Arial" w:eastAsia="Times New Roman" w:hAnsi="Arial" w:cs="Arial"/>
          <w:b/>
          <w:bCs/>
          <w:i/>
          <w:sz w:val="24"/>
          <w:szCs w:val="20"/>
        </w:rPr>
        <w:t xml:space="preserve"> </w:t>
      </w:r>
      <w:r>
        <w:rPr>
          <w:rFonts w:ascii="Arial" w:eastAsia="Times New Roman" w:hAnsi="Arial" w:cs="Arial"/>
          <w:i/>
          <w:sz w:val="24"/>
          <w:szCs w:val="20"/>
        </w:rPr>
        <w:t>The overtime limits in Article 8.5.G apply only to full-time regular and full-time flexible employees. However, ELM Section 432.32 provides the following rule that applies to all employees:</w:t>
      </w:r>
      <w:r w:rsidRPr="00FC2280">
        <w:rPr>
          <w:rFonts w:ascii="Arial" w:hAnsi="Arial" w:cs="Arial"/>
          <w:i/>
          <w:iCs/>
          <w:color w:val="000000" w:themeColor="text1"/>
          <w:sz w:val="24"/>
          <w:szCs w:val="24"/>
        </w:rPr>
        <w:t xml:space="preserve"> </w:t>
      </w:r>
      <w:r w:rsidRPr="009227EE">
        <w:rPr>
          <w:rFonts w:ascii="Arial" w:hAnsi="Arial" w:cs="Arial"/>
          <w:i/>
          <w:iCs/>
          <w:color w:val="000000" w:themeColor="text1"/>
          <w:sz w:val="24"/>
          <w:szCs w:val="24"/>
        </w:rPr>
        <w:t>Except as designated in labor agreements for bargaining unit employees or in emergency situations as determined by the postmaster general (or designee), employees may not be required to work more than 12 hours in 1 service day. In addition, the total hours of daily service, including scheduled workhours, overtime, and mealtime, may not be extended over a period longer than 12 consecutive hours. Postmasters and exempt employees are excluded from these provisions.</w:t>
      </w:r>
      <w:r>
        <w:rPr>
          <w:rFonts w:ascii="Arial" w:hAnsi="Arial" w:cs="Arial"/>
          <w:i/>
          <w:iCs/>
          <w:color w:val="000000" w:themeColor="text1"/>
          <w:sz w:val="24"/>
          <w:szCs w:val="24"/>
        </w:rPr>
        <w:t xml:space="preserve"> (Emphasis added)</w:t>
      </w:r>
    </w:p>
    <w:p w14:paraId="68F33EB9" w14:textId="3EBD7714" w:rsidR="00FC2280" w:rsidRPr="009227EE" w:rsidRDefault="00FC2280" w:rsidP="00FC2280">
      <w:pPr>
        <w:pStyle w:val="ListParagraph"/>
        <w:spacing w:after="0"/>
        <w:ind w:left="1440"/>
        <w:jc w:val="both"/>
        <w:rPr>
          <w:rFonts w:ascii="Arial" w:hAnsi="Arial" w:cs="Arial"/>
          <w:i/>
          <w:iCs/>
          <w:color w:val="000000" w:themeColor="text1"/>
          <w:sz w:val="24"/>
          <w:szCs w:val="24"/>
        </w:rPr>
      </w:pPr>
      <w:r w:rsidRPr="00FC2280">
        <w:rPr>
          <w:rFonts w:ascii="Arial" w:eastAsia="Times New Roman" w:hAnsi="Arial" w:cs="Arial"/>
          <w:i/>
          <w:sz w:val="24"/>
          <w:szCs w:val="20"/>
        </w:rPr>
        <w:t>Because this language limits total daily service hours, including work and mealtime, to 12 hours, all letter carriers not on the ODL or Work Assignment List (including PTF’s and CCA’s) are effectively limited to 11 ½ hours per service day.</w:t>
      </w:r>
      <w:r>
        <w:rPr>
          <w:rFonts w:ascii="Arial" w:hAnsi="Arial" w:cs="Arial"/>
          <w:i/>
          <w:iCs/>
          <w:color w:val="000000" w:themeColor="text1"/>
          <w:sz w:val="24"/>
          <w:szCs w:val="24"/>
        </w:rPr>
        <w:t xml:space="preserve"> This is true </w:t>
      </w:r>
      <w:proofErr w:type="gramStart"/>
      <w:r>
        <w:rPr>
          <w:rFonts w:ascii="Arial" w:hAnsi="Arial" w:cs="Arial"/>
          <w:i/>
          <w:iCs/>
          <w:color w:val="000000" w:themeColor="text1"/>
          <w:sz w:val="24"/>
          <w:szCs w:val="24"/>
        </w:rPr>
        <w:t>whether or not</w:t>
      </w:r>
      <w:proofErr w:type="gramEnd"/>
      <w:r>
        <w:rPr>
          <w:rFonts w:ascii="Arial" w:hAnsi="Arial" w:cs="Arial"/>
          <w:i/>
          <w:iCs/>
          <w:color w:val="000000" w:themeColor="text1"/>
          <w:sz w:val="24"/>
          <w:szCs w:val="24"/>
        </w:rPr>
        <w:t xml:space="preserve"> a meal break is taken. This rule also applies during the penalty overtime exclusion period. (December)</w:t>
      </w:r>
    </w:p>
    <w:p w14:paraId="4FF4AE14" w14:textId="299DDA8E" w:rsidR="00FC2280" w:rsidRPr="00FC2280" w:rsidRDefault="00FC2280" w:rsidP="00812011">
      <w:pPr>
        <w:spacing w:after="0" w:line="240" w:lineRule="auto"/>
        <w:ind w:left="1440"/>
        <w:rPr>
          <w:rFonts w:ascii="Arial" w:eastAsia="Times New Roman" w:hAnsi="Arial" w:cs="Arial"/>
          <w:i/>
          <w:sz w:val="24"/>
          <w:szCs w:val="20"/>
        </w:rPr>
      </w:pPr>
    </w:p>
    <w:p w14:paraId="68D929B3" w14:textId="77777777" w:rsidR="009227EE" w:rsidRPr="00812011" w:rsidRDefault="009227EE" w:rsidP="00812011">
      <w:pPr>
        <w:spacing w:after="0" w:line="240" w:lineRule="auto"/>
        <w:ind w:left="1440"/>
        <w:rPr>
          <w:rFonts w:ascii="Arial" w:eastAsia="Times New Roman" w:hAnsi="Arial" w:cs="Arial"/>
          <w:i/>
          <w:sz w:val="24"/>
          <w:szCs w:val="24"/>
        </w:rPr>
      </w:pPr>
    </w:p>
    <w:p w14:paraId="7796962E" w14:textId="70CAC599" w:rsidR="00812011" w:rsidRPr="009227EE" w:rsidRDefault="002636EC" w:rsidP="009227EE">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Section 432.32 of the</w:t>
      </w:r>
      <w:r w:rsidRPr="009227EE">
        <w:rPr>
          <w:rFonts w:ascii="Arial" w:eastAsia="Times New Roman" w:hAnsi="Arial" w:cs="Arial"/>
          <w:sz w:val="24"/>
          <w:szCs w:val="24"/>
        </w:rPr>
        <w:t xml:space="preserve"> </w:t>
      </w:r>
      <w:r>
        <w:rPr>
          <w:rFonts w:ascii="Arial" w:eastAsia="Times New Roman" w:hAnsi="Arial" w:cs="Arial"/>
          <w:sz w:val="24"/>
          <w:szCs w:val="24"/>
        </w:rPr>
        <w:t>Employee and Labor Relations Manual (</w:t>
      </w:r>
      <w:r w:rsidRPr="009227EE">
        <w:rPr>
          <w:rFonts w:ascii="Arial" w:eastAsia="Times New Roman" w:hAnsi="Arial" w:cs="Arial"/>
          <w:sz w:val="24"/>
          <w:szCs w:val="24"/>
        </w:rPr>
        <w:t>ELM</w:t>
      </w:r>
      <w:r>
        <w:rPr>
          <w:rFonts w:ascii="Arial" w:eastAsia="Times New Roman" w:hAnsi="Arial" w:cs="Arial"/>
          <w:sz w:val="24"/>
          <w:szCs w:val="24"/>
        </w:rPr>
        <w:t>)</w:t>
      </w:r>
      <w:r w:rsidRPr="009227EE">
        <w:rPr>
          <w:rFonts w:ascii="Arial" w:eastAsia="Times New Roman" w:hAnsi="Arial" w:cs="Arial"/>
          <w:sz w:val="24"/>
          <w:szCs w:val="24"/>
        </w:rPr>
        <w:t xml:space="preserve"> states</w:t>
      </w:r>
      <w:r w:rsidR="009227EE" w:rsidRPr="009227EE">
        <w:rPr>
          <w:rFonts w:ascii="Arial" w:eastAsia="Times New Roman" w:hAnsi="Arial" w:cs="Arial"/>
          <w:sz w:val="24"/>
          <w:szCs w:val="24"/>
        </w:rPr>
        <w:t>:</w:t>
      </w:r>
    </w:p>
    <w:p w14:paraId="7E4652CA" w14:textId="177659C0" w:rsidR="009227EE" w:rsidRPr="009227EE" w:rsidRDefault="009227EE" w:rsidP="009227EE">
      <w:pPr>
        <w:pStyle w:val="ListParagraph"/>
        <w:spacing w:after="0"/>
        <w:ind w:left="810"/>
        <w:jc w:val="both"/>
        <w:rPr>
          <w:rFonts w:ascii="Arial" w:hAnsi="Arial" w:cs="Arial"/>
          <w:b/>
          <w:bCs/>
          <w:color w:val="000000" w:themeColor="text1"/>
          <w:sz w:val="24"/>
          <w:szCs w:val="24"/>
        </w:rPr>
      </w:pPr>
    </w:p>
    <w:p w14:paraId="6AE305EB" w14:textId="77777777" w:rsidR="009227EE" w:rsidRPr="009227EE" w:rsidRDefault="009227EE" w:rsidP="009227EE">
      <w:pPr>
        <w:pStyle w:val="ListParagraph"/>
        <w:spacing w:after="0"/>
        <w:ind w:left="1440"/>
        <w:jc w:val="both"/>
        <w:rPr>
          <w:rFonts w:ascii="Arial" w:hAnsi="Arial" w:cs="Arial"/>
          <w:i/>
          <w:iCs/>
          <w:color w:val="000000" w:themeColor="text1"/>
          <w:sz w:val="24"/>
          <w:szCs w:val="24"/>
        </w:rPr>
      </w:pPr>
      <w:r w:rsidRPr="009227EE">
        <w:rPr>
          <w:rFonts w:ascii="Arial" w:hAnsi="Arial" w:cs="Arial"/>
          <w:i/>
          <w:iCs/>
          <w:color w:val="000000" w:themeColor="text1"/>
          <w:sz w:val="24"/>
          <w:szCs w:val="24"/>
        </w:rPr>
        <w:t>Except as designated in labor agreements for bargaining unit employees or in emergency situations as determined by the postmaster general (or designee), employees may not be required to work more than 12 hours in 1 service day. In addition, the total hours of daily service, including scheduled workhours, overtime, and mealtime, may not be extended over a period longer than 12 consecutive hours. Postmasters and exempt employees are excluded from these provisions.</w:t>
      </w:r>
    </w:p>
    <w:p w14:paraId="134CA443" w14:textId="77777777" w:rsidR="009227EE" w:rsidRPr="009227EE" w:rsidRDefault="009227EE" w:rsidP="009227EE">
      <w:pPr>
        <w:pStyle w:val="ListParagraph"/>
        <w:spacing w:after="0" w:line="240" w:lineRule="auto"/>
        <w:ind w:left="1440"/>
        <w:rPr>
          <w:rFonts w:ascii="Arial" w:eastAsia="Times New Roman" w:hAnsi="Arial" w:cs="Arial"/>
        </w:rPr>
      </w:pPr>
    </w:p>
    <w:p w14:paraId="736D6AE8" w14:textId="77777777" w:rsidR="009227EE" w:rsidRPr="00812011" w:rsidRDefault="009227EE" w:rsidP="00812011">
      <w:pPr>
        <w:spacing w:after="0" w:line="240" w:lineRule="auto"/>
        <w:ind w:left="810"/>
        <w:rPr>
          <w:rFonts w:ascii="Arial" w:eastAsia="Times New Roman" w:hAnsi="Arial" w:cs="Arial"/>
        </w:rPr>
      </w:pPr>
    </w:p>
    <w:p w14:paraId="19D8FD59" w14:textId="77777777" w:rsidR="00812011" w:rsidRPr="00812011" w:rsidRDefault="00812011" w:rsidP="00812011">
      <w:pPr>
        <w:spacing w:after="0" w:line="240" w:lineRule="auto"/>
        <w:rPr>
          <w:rFonts w:ascii="Arial" w:eastAsia="Times New Roman" w:hAnsi="Arial" w:cs="Arial"/>
        </w:rPr>
      </w:pPr>
      <w:r w:rsidRPr="00812011">
        <w:rPr>
          <w:rFonts w:ascii="Arial" w:eastAsia="Times New Roman" w:hAnsi="Arial" w:cs="Arial"/>
          <w:b/>
          <w:sz w:val="28"/>
          <w:szCs w:val="28"/>
        </w:rPr>
        <w:t>Contentions:</w:t>
      </w:r>
    </w:p>
    <w:p w14:paraId="347BF5CE" w14:textId="77777777" w:rsidR="00812011" w:rsidRPr="00812011" w:rsidRDefault="00812011" w:rsidP="00812011">
      <w:pPr>
        <w:overflowPunct w:val="0"/>
        <w:autoSpaceDE w:val="0"/>
        <w:autoSpaceDN w:val="0"/>
        <w:adjustRightInd w:val="0"/>
        <w:spacing w:after="0" w:line="240" w:lineRule="auto"/>
        <w:ind w:left="900"/>
        <w:contextualSpacing/>
        <w:textAlignment w:val="baseline"/>
        <w:rPr>
          <w:rFonts w:ascii="Arial" w:eastAsia="Times New Roman" w:hAnsi="Arial" w:cs="Arial"/>
          <w:sz w:val="24"/>
          <w:szCs w:val="24"/>
        </w:rPr>
      </w:pPr>
    </w:p>
    <w:p w14:paraId="1291BBB3" w14:textId="7CD5A085" w:rsidR="00812011" w:rsidRPr="00812011" w:rsidRDefault="00812011" w:rsidP="00812011">
      <w:pPr>
        <w:numPr>
          <w:ilvl w:val="0"/>
          <w:numId w:val="9"/>
        </w:numPr>
        <w:spacing w:after="0" w:line="240" w:lineRule="auto"/>
        <w:rPr>
          <w:rFonts w:ascii="Arial" w:eastAsia="Times New Roman" w:hAnsi="Arial" w:cs="Arial"/>
          <w:sz w:val="24"/>
          <w:szCs w:val="24"/>
        </w:rPr>
      </w:pPr>
      <w:r w:rsidRPr="00812011">
        <w:rPr>
          <w:rFonts w:ascii="Arial" w:eastAsia="Times New Roman" w:hAnsi="Arial" w:cs="Arial"/>
          <w:sz w:val="24"/>
          <w:szCs w:val="24"/>
        </w:rPr>
        <w:t>Management violated Article 8, Section 5.G</w:t>
      </w:r>
      <w:r w:rsidR="00AF31BE">
        <w:rPr>
          <w:rFonts w:ascii="Arial" w:eastAsia="Times New Roman" w:hAnsi="Arial" w:cs="Arial"/>
          <w:sz w:val="24"/>
          <w:szCs w:val="24"/>
        </w:rPr>
        <w:t>,</w:t>
      </w:r>
      <w:r w:rsidRPr="00812011">
        <w:rPr>
          <w:rFonts w:ascii="Arial" w:eastAsia="Times New Roman" w:hAnsi="Arial" w:cs="Arial"/>
          <w:sz w:val="24"/>
          <w:szCs w:val="24"/>
        </w:rPr>
        <w:t xml:space="preserve"> </w:t>
      </w:r>
      <w:r w:rsidR="00AF31BE">
        <w:rPr>
          <w:rFonts w:ascii="Arial" w:eastAsia="Times New Roman" w:hAnsi="Arial" w:cs="Arial"/>
          <w:sz w:val="24"/>
          <w:szCs w:val="24"/>
        </w:rPr>
        <w:t xml:space="preserve">ELM Section 432.32 and/or M-00859 via Article 19 </w:t>
      </w:r>
      <w:r w:rsidRPr="00812011">
        <w:rPr>
          <w:rFonts w:ascii="Arial" w:eastAsia="Times New Roman" w:hAnsi="Arial" w:cs="Arial"/>
          <w:sz w:val="24"/>
          <w:szCs w:val="24"/>
        </w:rPr>
        <w:t xml:space="preserve">of the National Agreement by working </w:t>
      </w:r>
      <w:r w:rsidR="0021719F">
        <w:rPr>
          <w:rFonts w:ascii="Arial" w:eastAsia="Times New Roman" w:hAnsi="Arial" w:cs="Arial"/>
          <w:sz w:val="24"/>
          <w:szCs w:val="24"/>
        </w:rPr>
        <w:t>the letter carriers</w:t>
      </w:r>
      <w:r w:rsidRPr="00812011">
        <w:rPr>
          <w:rFonts w:ascii="Arial" w:eastAsia="Times New Roman" w:hAnsi="Arial" w:cs="Arial"/>
          <w:sz w:val="24"/>
          <w:szCs w:val="24"/>
        </w:rPr>
        <w:t xml:space="preserve"> </w:t>
      </w:r>
      <w:r w:rsidR="00DA478C">
        <w:rPr>
          <w:rFonts w:ascii="Arial" w:eastAsia="Times New Roman" w:hAnsi="Arial" w:cs="Arial"/>
          <w:sz w:val="24"/>
          <w:szCs w:val="24"/>
        </w:rPr>
        <w:t xml:space="preserve">as listed above </w:t>
      </w:r>
      <w:proofErr w:type="gramStart"/>
      <w:r w:rsidR="0021719F">
        <w:rPr>
          <w:rFonts w:ascii="Arial" w:eastAsia="Times New Roman" w:hAnsi="Arial" w:cs="Arial"/>
          <w:sz w:val="24"/>
          <w:szCs w:val="24"/>
        </w:rPr>
        <w:t>in excess of</w:t>
      </w:r>
      <w:proofErr w:type="gramEnd"/>
      <w:r w:rsidRPr="00812011">
        <w:rPr>
          <w:rFonts w:ascii="Arial" w:eastAsia="Times New Roman" w:hAnsi="Arial" w:cs="Arial"/>
          <w:sz w:val="24"/>
          <w:szCs w:val="24"/>
        </w:rPr>
        <w:t xml:space="preserve"> </w:t>
      </w:r>
      <w:r w:rsidR="00AF31BE">
        <w:rPr>
          <w:rFonts w:ascii="Arial" w:eastAsia="Times New Roman" w:hAnsi="Arial" w:cs="Arial"/>
          <w:sz w:val="24"/>
          <w:szCs w:val="24"/>
        </w:rPr>
        <w:t xml:space="preserve">12 hours in a service day on </w:t>
      </w:r>
      <w:r w:rsidR="00AF31BE" w:rsidRPr="00812011">
        <w:rPr>
          <w:rFonts w:ascii="Arial" w:eastAsia="Times New Roman" w:hAnsi="Arial" w:cs="Arial"/>
          <w:b/>
          <w:sz w:val="24"/>
          <w:szCs w:val="24"/>
          <w:u w:val="single"/>
        </w:rPr>
        <w:t>[Date]</w:t>
      </w:r>
      <w:r w:rsidR="00AF31BE">
        <w:rPr>
          <w:rFonts w:ascii="Arial" w:eastAsia="Times New Roman" w:hAnsi="Arial" w:cs="Arial"/>
          <w:b/>
          <w:sz w:val="24"/>
          <w:szCs w:val="24"/>
          <w:u w:val="single"/>
        </w:rPr>
        <w:t xml:space="preserve"> </w:t>
      </w:r>
      <w:r w:rsidR="00AF31BE">
        <w:rPr>
          <w:rFonts w:ascii="Arial" w:eastAsia="Times New Roman" w:hAnsi="Arial" w:cs="Arial"/>
          <w:sz w:val="24"/>
          <w:szCs w:val="24"/>
        </w:rPr>
        <w:t xml:space="preserve">and/or </w:t>
      </w:r>
      <w:r w:rsidRPr="00812011">
        <w:rPr>
          <w:rFonts w:ascii="Arial" w:eastAsia="Times New Roman" w:hAnsi="Arial" w:cs="Arial"/>
          <w:sz w:val="24"/>
          <w:szCs w:val="24"/>
        </w:rPr>
        <w:t xml:space="preserve">60 hours during the week of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through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w:t>
      </w:r>
    </w:p>
    <w:p w14:paraId="7BDA9006" w14:textId="77777777" w:rsidR="00812011" w:rsidRPr="00812011" w:rsidRDefault="00812011" w:rsidP="00812011">
      <w:pPr>
        <w:spacing w:after="0" w:line="240" w:lineRule="auto"/>
        <w:ind w:left="810"/>
        <w:rPr>
          <w:rFonts w:ascii="Arial" w:eastAsia="Times New Roman" w:hAnsi="Arial" w:cs="Arial"/>
          <w:sz w:val="24"/>
          <w:szCs w:val="24"/>
        </w:rPr>
      </w:pPr>
    </w:p>
    <w:p w14:paraId="1D1AEF71" w14:textId="2D845246" w:rsidR="000169DB" w:rsidRDefault="00812011" w:rsidP="000169DB">
      <w:pPr>
        <w:numPr>
          <w:ilvl w:val="0"/>
          <w:numId w:val="9"/>
        </w:numPr>
        <w:spacing w:after="0" w:line="240" w:lineRule="auto"/>
        <w:ind w:right="-288"/>
        <w:contextualSpacing/>
        <w:rPr>
          <w:rFonts w:ascii="Arial" w:eastAsia="Times New Roman" w:hAnsi="Arial" w:cs="Arial"/>
          <w:sz w:val="24"/>
          <w:szCs w:val="24"/>
        </w:rPr>
      </w:pPr>
      <w:r w:rsidRPr="00812011">
        <w:rPr>
          <w:rFonts w:ascii="Arial" w:eastAsia="Times New Roman" w:hAnsi="Arial" w:cs="Arial"/>
          <w:sz w:val="24"/>
          <w:szCs w:val="24"/>
        </w:rPr>
        <w:t>Management’s contractual violation(s) in this case has/have caused harm to the grievant(s).  When Letter Carrier’s rights are disregarded trust is eroded between employee and employer, resulting in an atmosphere of disrespect at the workplace.</w:t>
      </w:r>
      <w:r w:rsidR="00BE1F5F">
        <w:rPr>
          <w:rFonts w:ascii="Arial" w:eastAsia="Times New Roman" w:hAnsi="Arial" w:cs="Arial"/>
          <w:sz w:val="24"/>
          <w:szCs w:val="24"/>
        </w:rPr>
        <w:t xml:space="preserve"> The union has included statements from the letter carriers forced to work </w:t>
      </w:r>
      <w:proofErr w:type="gramStart"/>
      <w:r w:rsidR="00BE1F5F">
        <w:rPr>
          <w:rFonts w:ascii="Arial" w:eastAsia="Times New Roman" w:hAnsi="Arial" w:cs="Arial"/>
          <w:sz w:val="24"/>
          <w:szCs w:val="24"/>
        </w:rPr>
        <w:t>in excess of</w:t>
      </w:r>
      <w:proofErr w:type="gramEnd"/>
      <w:r w:rsidR="00BE1F5F">
        <w:rPr>
          <w:rFonts w:ascii="Arial" w:eastAsia="Times New Roman" w:hAnsi="Arial" w:cs="Arial"/>
          <w:sz w:val="24"/>
          <w:szCs w:val="24"/>
        </w:rPr>
        <w:t xml:space="preserve"> the contractual limits to show the harm these violations have caused.</w:t>
      </w:r>
    </w:p>
    <w:p w14:paraId="04E4D681" w14:textId="77777777" w:rsidR="000169DB" w:rsidRDefault="000169DB" w:rsidP="000169DB">
      <w:pPr>
        <w:pStyle w:val="ListParagraph"/>
        <w:spacing w:after="0"/>
        <w:rPr>
          <w:rFonts w:ascii="Arial" w:eastAsia="Times New Roman" w:hAnsi="Arial" w:cs="Arial"/>
          <w:sz w:val="24"/>
          <w:szCs w:val="24"/>
        </w:rPr>
      </w:pPr>
    </w:p>
    <w:p w14:paraId="13A46257" w14:textId="0105E714" w:rsidR="00DA478C" w:rsidRDefault="00DA478C" w:rsidP="000169DB">
      <w:pPr>
        <w:numPr>
          <w:ilvl w:val="0"/>
          <w:numId w:val="9"/>
        </w:numPr>
        <w:spacing w:after="0" w:line="259" w:lineRule="auto"/>
        <w:ind w:right="-288"/>
        <w:contextualSpacing/>
        <w:rPr>
          <w:rFonts w:ascii="Arial" w:eastAsia="Times New Roman" w:hAnsi="Arial" w:cs="Arial"/>
          <w:sz w:val="24"/>
          <w:szCs w:val="24"/>
        </w:rPr>
      </w:pPr>
      <w:r>
        <w:rPr>
          <w:rFonts w:ascii="Arial" w:eastAsia="Times New Roman" w:hAnsi="Arial" w:cs="Arial"/>
          <w:sz w:val="24"/>
          <w:szCs w:val="24"/>
        </w:rPr>
        <w:t xml:space="preserve">The schedules included in the file along with the TACS reports show that management continued to schedule and require full-time carriers </w:t>
      </w:r>
      <w:r w:rsidR="00BE1F5F">
        <w:rPr>
          <w:rFonts w:ascii="Arial" w:eastAsia="Times New Roman" w:hAnsi="Arial" w:cs="Arial"/>
          <w:sz w:val="24"/>
          <w:szCs w:val="24"/>
        </w:rPr>
        <w:t xml:space="preserve">on both the ODL and Work Assignment </w:t>
      </w:r>
      <w:r w:rsidR="00B36718">
        <w:rPr>
          <w:rFonts w:ascii="Arial" w:eastAsia="Times New Roman" w:hAnsi="Arial" w:cs="Arial"/>
          <w:sz w:val="24"/>
          <w:szCs w:val="24"/>
        </w:rPr>
        <w:t>L</w:t>
      </w:r>
      <w:r w:rsidR="00BE1F5F">
        <w:rPr>
          <w:rFonts w:ascii="Arial" w:eastAsia="Times New Roman" w:hAnsi="Arial" w:cs="Arial"/>
          <w:sz w:val="24"/>
          <w:szCs w:val="24"/>
        </w:rPr>
        <w:t>ist</w:t>
      </w:r>
      <w:r w:rsidR="00B36718">
        <w:rPr>
          <w:rFonts w:ascii="Arial" w:eastAsia="Times New Roman" w:hAnsi="Arial" w:cs="Arial"/>
          <w:sz w:val="24"/>
          <w:szCs w:val="24"/>
        </w:rPr>
        <w:t xml:space="preserve"> (WAL)</w:t>
      </w:r>
      <w:r w:rsidR="00BE1F5F">
        <w:rPr>
          <w:rFonts w:ascii="Arial" w:eastAsia="Times New Roman" w:hAnsi="Arial" w:cs="Arial"/>
          <w:sz w:val="24"/>
          <w:szCs w:val="24"/>
        </w:rPr>
        <w:t xml:space="preserve"> </w:t>
      </w:r>
      <w:r>
        <w:rPr>
          <w:rFonts w:ascii="Arial" w:eastAsia="Times New Roman" w:hAnsi="Arial" w:cs="Arial"/>
          <w:sz w:val="24"/>
          <w:szCs w:val="24"/>
        </w:rPr>
        <w:t xml:space="preserve">to perform overtime in excess of the </w:t>
      </w:r>
      <w:r w:rsidR="00BE1F5F">
        <w:rPr>
          <w:rFonts w:ascii="Arial" w:eastAsia="Times New Roman" w:hAnsi="Arial" w:cs="Arial"/>
          <w:sz w:val="24"/>
          <w:szCs w:val="24"/>
        </w:rPr>
        <w:t xml:space="preserve">12 and/or </w:t>
      </w:r>
      <w:proofErr w:type="gramStart"/>
      <w:r>
        <w:rPr>
          <w:rFonts w:ascii="Arial" w:eastAsia="Times New Roman" w:hAnsi="Arial" w:cs="Arial"/>
          <w:sz w:val="24"/>
          <w:szCs w:val="24"/>
        </w:rPr>
        <w:t>60 hour</w:t>
      </w:r>
      <w:proofErr w:type="gramEnd"/>
      <w:r>
        <w:rPr>
          <w:rFonts w:ascii="Arial" w:eastAsia="Times New Roman" w:hAnsi="Arial" w:cs="Arial"/>
          <w:sz w:val="24"/>
          <w:szCs w:val="24"/>
        </w:rPr>
        <w:t xml:space="preserve"> limit.</w:t>
      </w:r>
    </w:p>
    <w:p w14:paraId="039D6A6B" w14:textId="77777777" w:rsidR="000169DB" w:rsidRDefault="000169DB" w:rsidP="000169DB">
      <w:pPr>
        <w:pStyle w:val="ListParagraph"/>
        <w:rPr>
          <w:rFonts w:ascii="Arial" w:eastAsia="Times New Roman" w:hAnsi="Arial" w:cs="Arial"/>
          <w:sz w:val="24"/>
          <w:szCs w:val="24"/>
        </w:rPr>
      </w:pPr>
    </w:p>
    <w:p w14:paraId="6BCA39C2" w14:textId="7C78122B" w:rsidR="00AD6951" w:rsidRDefault="00BE1F5F" w:rsidP="00AD6951">
      <w:pPr>
        <w:pStyle w:val="ListParagraph"/>
        <w:numPr>
          <w:ilvl w:val="0"/>
          <w:numId w:val="9"/>
        </w:numPr>
        <w:spacing w:after="0"/>
        <w:jc w:val="both"/>
        <w:rPr>
          <w:rFonts w:ascii="Arial" w:hAnsi="Arial" w:cs="Arial"/>
          <w:sz w:val="24"/>
          <w:szCs w:val="24"/>
        </w:rPr>
      </w:pPr>
      <w:r>
        <w:rPr>
          <w:rFonts w:ascii="Arial" w:eastAsia="Times New Roman" w:hAnsi="Arial" w:cs="Arial"/>
          <w:sz w:val="24"/>
          <w:szCs w:val="24"/>
        </w:rPr>
        <w:t xml:space="preserve">The union contends that </w:t>
      </w:r>
      <w:r w:rsidR="00AD6951" w:rsidRPr="00AD6951">
        <w:rPr>
          <w:rFonts w:ascii="Arial" w:eastAsia="Times New Roman" w:hAnsi="Arial" w:cs="Arial"/>
          <w:sz w:val="24"/>
          <w:szCs w:val="24"/>
        </w:rPr>
        <w:t xml:space="preserve">M-00859 is clear </w:t>
      </w:r>
      <w:r>
        <w:rPr>
          <w:rFonts w:ascii="Arial" w:eastAsia="Times New Roman" w:hAnsi="Arial" w:cs="Arial"/>
          <w:sz w:val="24"/>
          <w:szCs w:val="24"/>
        </w:rPr>
        <w:t xml:space="preserve">and </w:t>
      </w:r>
      <w:r w:rsidR="00AD6951" w:rsidRPr="00AD6951">
        <w:rPr>
          <w:rFonts w:ascii="Arial" w:hAnsi="Arial" w:cs="Arial"/>
          <w:sz w:val="24"/>
          <w:szCs w:val="24"/>
        </w:rPr>
        <w:t xml:space="preserve">unambiguous </w:t>
      </w:r>
      <w:r>
        <w:rPr>
          <w:rFonts w:ascii="Arial" w:hAnsi="Arial" w:cs="Arial"/>
          <w:sz w:val="24"/>
          <w:szCs w:val="24"/>
        </w:rPr>
        <w:t xml:space="preserve">regarding management’s contractual obligation once a </w:t>
      </w:r>
      <w:r w:rsidR="00AD6951" w:rsidRPr="00AD6951">
        <w:rPr>
          <w:rFonts w:ascii="Arial" w:hAnsi="Arial" w:cs="Arial"/>
          <w:sz w:val="24"/>
          <w:szCs w:val="24"/>
        </w:rPr>
        <w:t xml:space="preserve">full-time employee has reached </w:t>
      </w:r>
      <w:r>
        <w:rPr>
          <w:rFonts w:ascii="Arial" w:hAnsi="Arial" w:cs="Arial"/>
          <w:sz w:val="24"/>
          <w:szCs w:val="24"/>
        </w:rPr>
        <w:t>the</w:t>
      </w:r>
      <w:r w:rsidR="00AD6951" w:rsidRPr="00AD6951">
        <w:rPr>
          <w:rFonts w:ascii="Arial" w:hAnsi="Arial" w:cs="Arial"/>
          <w:sz w:val="24"/>
          <w:szCs w:val="24"/>
        </w:rPr>
        <w:t xml:space="preserve"> maximum hour limitation.</w:t>
      </w:r>
      <w:r>
        <w:rPr>
          <w:rFonts w:ascii="Arial" w:hAnsi="Arial" w:cs="Arial"/>
          <w:sz w:val="24"/>
          <w:szCs w:val="24"/>
        </w:rPr>
        <w:t xml:space="preserve"> Under this MOU, the national parties have agreed that a full-time employee on the OTDL or WAL is </w:t>
      </w:r>
      <w:r w:rsidRPr="00BE1F5F">
        <w:rPr>
          <w:rFonts w:ascii="Arial" w:hAnsi="Arial" w:cs="Arial"/>
          <w:b/>
          <w:bCs/>
          <w:sz w:val="24"/>
          <w:szCs w:val="24"/>
          <w:u w:val="single"/>
        </w:rPr>
        <w:t>PR</w:t>
      </w:r>
      <w:r w:rsidR="00AD6951" w:rsidRPr="00AD6951">
        <w:rPr>
          <w:rFonts w:ascii="Arial" w:hAnsi="Arial" w:cs="Arial"/>
          <w:b/>
          <w:bCs/>
          <w:sz w:val="24"/>
          <w:szCs w:val="24"/>
          <w:u w:val="single"/>
        </w:rPr>
        <w:t>OHIBITED</w:t>
      </w:r>
      <w:r w:rsidR="00AD6951" w:rsidRPr="00AD6951">
        <w:rPr>
          <w:rFonts w:ascii="Arial" w:hAnsi="Arial" w:cs="Arial"/>
          <w:sz w:val="24"/>
          <w:szCs w:val="24"/>
        </w:rPr>
        <w:t xml:space="preserve"> from working more than 12 hours in a single day</w:t>
      </w:r>
      <w:r w:rsidR="003A7E31">
        <w:rPr>
          <w:rFonts w:ascii="Arial" w:hAnsi="Arial" w:cs="Arial"/>
          <w:sz w:val="24"/>
          <w:szCs w:val="24"/>
        </w:rPr>
        <w:t>. In addition</w:t>
      </w:r>
      <w:r w:rsidR="00AD6951" w:rsidRPr="00AD6951">
        <w:rPr>
          <w:rFonts w:ascii="Arial" w:hAnsi="Arial" w:cs="Arial"/>
          <w:sz w:val="24"/>
          <w:szCs w:val="24"/>
        </w:rPr>
        <w:t xml:space="preserve">, once a full-time </w:t>
      </w:r>
      <w:r w:rsidR="003A7E31">
        <w:rPr>
          <w:rFonts w:ascii="Arial" w:hAnsi="Arial" w:cs="Arial"/>
          <w:sz w:val="24"/>
          <w:szCs w:val="24"/>
        </w:rPr>
        <w:t>letter carrier on the OTDL or WAL</w:t>
      </w:r>
      <w:r w:rsidR="00AD6951" w:rsidRPr="00AD6951">
        <w:rPr>
          <w:rFonts w:ascii="Arial" w:hAnsi="Arial" w:cs="Arial"/>
          <w:sz w:val="24"/>
          <w:szCs w:val="24"/>
        </w:rPr>
        <w:t xml:space="preserve"> reaches </w:t>
      </w:r>
      <w:r w:rsidR="003A7E31">
        <w:rPr>
          <w:rFonts w:ascii="Arial" w:hAnsi="Arial" w:cs="Arial"/>
          <w:sz w:val="24"/>
          <w:szCs w:val="24"/>
        </w:rPr>
        <w:t xml:space="preserve">12 hours of work in a service day or </w:t>
      </w:r>
      <w:r w:rsidR="00AD6951" w:rsidRPr="00AD6951">
        <w:rPr>
          <w:rFonts w:ascii="Arial" w:hAnsi="Arial" w:cs="Arial"/>
          <w:sz w:val="24"/>
          <w:szCs w:val="24"/>
        </w:rPr>
        <w:t xml:space="preserve">20 hours of overtime within a service week, the employee is no longer available for any additional overtime work. </w:t>
      </w:r>
    </w:p>
    <w:p w14:paraId="1FD7F351" w14:textId="77777777" w:rsidR="00472E93" w:rsidRPr="00472E93" w:rsidRDefault="00472E93" w:rsidP="00472E93">
      <w:pPr>
        <w:pStyle w:val="ListParagraph"/>
        <w:rPr>
          <w:rFonts w:ascii="Arial" w:hAnsi="Arial" w:cs="Arial"/>
          <w:sz w:val="24"/>
          <w:szCs w:val="24"/>
        </w:rPr>
      </w:pPr>
    </w:p>
    <w:p w14:paraId="4F7EDEBA" w14:textId="0D6CE7D4" w:rsidR="00472E93" w:rsidRDefault="00472E93" w:rsidP="00472E93">
      <w:pPr>
        <w:pStyle w:val="ListParagraph"/>
        <w:numPr>
          <w:ilvl w:val="0"/>
          <w:numId w:val="9"/>
        </w:numPr>
        <w:jc w:val="both"/>
        <w:rPr>
          <w:rFonts w:ascii="Arial" w:hAnsi="Arial" w:cs="Arial"/>
          <w:sz w:val="24"/>
          <w:szCs w:val="24"/>
        </w:rPr>
      </w:pPr>
      <w:r w:rsidRPr="00AD6951">
        <w:rPr>
          <w:rFonts w:ascii="Arial" w:hAnsi="Arial" w:cs="Arial"/>
          <w:sz w:val="24"/>
          <w:szCs w:val="24"/>
        </w:rPr>
        <w:t xml:space="preserve">The national parties agreed in Step-4 Settlement </w:t>
      </w:r>
      <w:r w:rsidR="002E5E3B">
        <w:rPr>
          <w:rFonts w:ascii="Arial" w:hAnsi="Arial" w:cs="Arial"/>
          <w:sz w:val="24"/>
          <w:szCs w:val="24"/>
        </w:rPr>
        <w:t xml:space="preserve">for case number </w:t>
      </w:r>
      <w:r w:rsidRPr="00AD6951">
        <w:rPr>
          <w:rFonts w:ascii="Arial" w:hAnsi="Arial" w:cs="Arial"/>
          <w:sz w:val="24"/>
          <w:szCs w:val="24"/>
        </w:rPr>
        <w:t>J94N-4J-C 99050117</w:t>
      </w:r>
      <w:r>
        <w:rPr>
          <w:rFonts w:ascii="Arial" w:hAnsi="Arial" w:cs="Arial"/>
          <w:sz w:val="24"/>
          <w:szCs w:val="24"/>
        </w:rPr>
        <w:t xml:space="preserve">, September 6, 2001 </w:t>
      </w:r>
      <w:r w:rsidRPr="00AD6951">
        <w:rPr>
          <w:rFonts w:ascii="Arial" w:hAnsi="Arial" w:cs="Arial"/>
          <w:sz w:val="24"/>
          <w:szCs w:val="24"/>
        </w:rPr>
        <w:t xml:space="preserve">(M-01445), </w:t>
      </w:r>
      <w:r>
        <w:rPr>
          <w:rFonts w:ascii="Arial" w:hAnsi="Arial" w:cs="Arial"/>
          <w:sz w:val="24"/>
          <w:szCs w:val="24"/>
        </w:rPr>
        <w:t xml:space="preserve">that employees who have reached their contractual limit must be instructed to end their shift. </w:t>
      </w:r>
      <w:bookmarkStart w:id="2" w:name="_Hlk130377219"/>
      <w:r w:rsidR="00121DA9">
        <w:rPr>
          <w:rFonts w:ascii="Arial" w:hAnsi="Arial" w:cs="Arial"/>
          <w:sz w:val="24"/>
          <w:szCs w:val="24"/>
        </w:rPr>
        <w:t>It is rare that parties to an agreement use the word “MUST”</w:t>
      </w:r>
      <w:r w:rsidR="00706127">
        <w:rPr>
          <w:rFonts w:ascii="Arial" w:hAnsi="Arial" w:cs="Arial"/>
          <w:sz w:val="24"/>
          <w:szCs w:val="24"/>
        </w:rPr>
        <w:t>,</w:t>
      </w:r>
      <w:r w:rsidR="00121DA9">
        <w:rPr>
          <w:rFonts w:ascii="Arial" w:hAnsi="Arial" w:cs="Arial"/>
          <w:sz w:val="24"/>
          <w:szCs w:val="24"/>
        </w:rPr>
        <w:t xml:space="preserve"> but that is exactly what the national parties did</w:t>
      </w:r>
      <w:r w:rsidR="00706127">
        <w:rPr>
          <w:rFonts w:ascii="Arial" w:hAnsi="Arial" w:cs="Arial"/>
          <w:sz w:val="24"/>
          <w:szCs w:val="24"/>
        </w:rPr>
        <w:t xml:space="preserve"> here,</w:t>
      </w:r>
      <w:r w:rsidR="00121DA9">
        <w:rPr>
          <w:rFonts w:ascii="Arial" w:hAnsi="Arial" w:cs="Arial"/>
          <w:sz w:val="24"/>
          <w:szCs w:val="24"/>
        </w:rPr>
        <w:t xml:space="preserve"> to make sure no one exceeded the 12/60 work hour limits. </w:t>
      </w:r>
      <w:bookmarkEnd w:id="2"/>
      <w:r>
        <w:rPr>
          <w:rFonts w:ascii="Arial" w:hAnsi="Arial" w:cs="Arial"/>
          <w:sz w:val="24"/>
          <w:szCs w:val="24"/>
        </w:rPr>
        <w:t xml:space="preserve">This settlement </w:t>
      </w:r>
      <w:r w:rsidRPr="00AD6951">
        <w:rPr>
          <w:rFonts w:ascii="Arial" w:hAnsi="Arial" w:cs="Arial"/>
          <w:sz w:val="24"/>
          <w:szCs w:val="24"/>
        </w:rPr>
        <w:t>states in relevant part:</w:t>
      </w:r>
    </w:p>
    <w:p w14:paraId="513353B8" w14:textId="77777777" w:rsidR="00472E93" w:rsidRPr="00AD6951" w:rsidRDefault="00472E93" w:rsidP="00472E93">
      <w:pPr>
        <w:pStyle w:val="ListParagraph"/>
        <w:ind w:left="1080"/>
        <w:jc w:val="both"/>
        <w:rPr>
          <w:rFonts w:ascii="Arial" w:hAnsi="Arial" w:cs="Arial"/>
          <w:sz w:val="24"/>
          <w:szCs w:val="24"/>
        </w:rPr>
      </w:pPr>
    </w:p>
    <w:p w14:paraId="391FA4FE" w14:textId="3E3B7FD5" w:rsidR="00472E93" w:rsidRDefault="00472E93" w:rsidP="00472E93">
      <w:pPr>
        <w:pStyle w:val="ListParagraph"/>
        <w:spacing w:after="0"/>
        <w:ind w:left="1440"/>
        <w:jc w:val="both"/>
        <w:rPr>
          <w:rFonts w:ascii="Arial" w:hAnsi="Arial" w:cs="Arial"/>
          <w:b/>
          <w:bCs/>
          <w:sz w:val="24"/>
          <w:szCs w:val="24"/>
        </w:rPr>
      </w:pPr>
      <w:r w:rsidRPr="00AD6951">
        <w:rPr>
          <w:rFonts w:ascii="Arial" w:hAnsi="Arial" w:cs="Arial"/>
          <w:sz w:val="24"/>
          <w:szCs w:val="24"/>
        </w:rPr>
        <w:t xml:space="preserve">“Further, we agreed that the remedy also applies to each hour worked by a </w:t>
      </w:r>
      <w:proofErr w:type="gramStart"/>
      <w:r w:rsidRPr="00AD6951">
        <w:rPr>
          <w:rFonts w:ascii="Arial" w:hAnsi="Arial" w:cs="Arial"/>
          <w:sz w:val="24"/>
          <w:szCs w:val="24"/>
        </w:rPr>
        <w:t>full time</w:t>
      </w:r>
      <w:proofErr w:type="gramEnd"/>
      <w:r w:rsidRPr="00AD6951">
        <w:rPr>
          <w:rFonts w:ascii="Arial" w:hAnsi="Arial" w:cs="Arial"/>
          <w:sz w:val="24"/>
          <w:szCs w:val="24"/>
        </w:rPr>
        <w:t xml:space="preserve"> employee in excess of the sixty during the same service week (excluding December) in which the full time employee has exceeded twelve hours in a service day. </w:t>
      </w:r>
      <w:r w:rsidRPr="00AD6951">
        <w:rPr>
          <w:rFonts w:ascii="Arial" w:hAnsi="Arial" w:cs="Arial"/>
          <w:b/>
          <w:bCs/>
          <w:sz w:val="24"/>
          <w:szCs w:val="24"/>
        </w:rPr>
        <w:t xml:space="preserve">To avoid such payment, </w:t>
      </w:r>
      <w:r w:rsidRPr="00AD6951">
        <w:rPr>
          <w:rFonts w:ascii="Arial" w:hAnsi="Arial" w:cs="Arial"/>
          <w:b/>
          <w:bCs/>
          <w:sz w:val="24"/>
          <w:szCs w:val="24"/>
          <w:u w:val="single"/>
        </w:rPr>
        <w:t xml:space="preserve">management must instruct the </w:t>
      </w:r>
      <w:proofErr w:type="gramStart"/>
      <w:r w:rsidRPr="00AD6951">
        <w:rPr>
          <w:rFonts w:ascii="Arial" w:hAnsi="Arial" w:cs="Arial"/>
          <w:b/>
          <w:bCs/>
          <w:sz w:val="24"/>
          <w:szCs w:val="24"/>
          <w:u w:val="single"/>
        </w:rPr>
        <w:t>full time</w:t>
      </w:r>
      <w:proofErr w:type="gramEnd"/>
      <w:r w:rsidRPr="00AD6951">
        <w:rPr>
          <w:rFonts w:ascii="Arial" w:hAnsi="Arial" w:cs="Arial"/>
          <w:b/>
          <w:bCs/>
          <w:sz w:val="24"/>
          <w:szCs w:val="24"/>
          <w:u w:val="single"/>
        </w:rPr>
        <w:t xml:space="preserve"> employee to “clock off" and go home;</w:t>
      </w:r>
      <w:r w:rsidRPr="00AD6951">
        <w:rPr>
          <w:rFonts w:ascii="Arial" w:hAnsi="Arial" w:cs="Arial"/>
          <w:b/>
          <w:bCs/>
          <w:sz w:val="24"/>
          <w:szCs w:val="24"/>
        </w:rPr>
        <w:t xml:space="preserve"> the full time employee would then be paid whatever guarantee applies for the remainder of the service day.”</w:t>
      </w:r>
    </w:p>
    <w:p w14:paraId="0BA3D6D7" w14:textId="77777777" w:rsidR="00472E93" w:rsidRDefault="00472E93" w:rsidP="00472E93">
      <w:pPr>
        <w:pStyle w:val="ListParagraph"/>
        <w:spacing w:after="0"/>
        <w:ind w:left="1440"/>
        <w:jc w:val="both"/>
        <w:rPr>
          <w:rFonts w:ascii="Arial" w:hAnsi="Arial" w:cs="Arial"/>
          <w:b/>
          <w:bCs/>
          <w:sz w:val="24"/>
          <w:szCs w:val="24"/>
        </w:rPr>
      </w:pPr>
    </w:p>
    <w:p w14:paraId="65EF4235" w14:textId="55B0390E" w:rsidR="00472E93" w:rsidRDefault="00472E93" w:rsidP="00AD6951">
      <w:pPr>
        <w:pStyle w:val="ListParagraph"/>
        <w:numPr>
          <w:ilvl w:val="0"/>
          <w:numId w:val="9"/>
        </w:numPr>
        <w:spacing w:after="0"/>
        <w:jc w:val="both"/>
        <w:rPr>
          <w:rFonts w:ascii="Arial" w:hAnsi="Arial" w:cs="Arial"/>
          <w:sz w:val="24"/>
          <w:szCs w:val="24"/>
        </w:rPr>
      </w:pPr>
      <w:r w:rsidRPr="00472E93">
        <w:rPr>
          <w:rFonts w:ascii="Arial" w:hAnsi="Arial" w:cs="Arial"/>
          <w:sz w:val="24"/>
          <w:szCs w:val="24"/>
        </w:rPr>
        <w:t xml:space="preserve">The union contends that management has failed to abide by the language in M-00859 and M-01445 which requires them to instruct letter carriers who have reached their work hour limitations to end their shift.  Based on management’s ongoing refusal to adhere to the language with which they voluntarily agreed to when these agreements were signed, the union contends that letter carriers have a right to end their shift upon reaching the contractual limits without fear of corrective or disciplinary action.  This right of refusal applies to full-time letter carriers on the ODL and </w:t>
      </w:r>
      <w:r w:rsidR="00B36718">
        <w:rPr>
          <w:rFonts w:ascii="Arial" w:hAnsi="Arial" w:cs="Arial"/>
          <w:sz w:val="24"/>
          <w:szCs w:val="24"/>
        </w:rPr>
        <w:t xml:space="preserve">WAL </w:t>
      </w:r>
      <w:r w:rsidRPr="00472E93">
        <w:rPr>
          <w:rFonts w:ascii="Arial" w:hAnsi="Arial" w:cs="Arial"/>
          <w:sz w:val="24"/>
          <w:szCs w:val="24"/>
        </w:rPr>
        <w:t>who have reached their 12</w:t>
      </w:r>
      <w:r w:rsidRPr="00472E93">
        <w:rPr>
          <w:rFonts w:ascii="Arial" w:hAnsi="Arial" w:cs="Arial"/>
          <w:sz w:val="24"/>
          <w:szCs w:val="24"/>
          <w:vertAlign w:val="superscript"/>
        </w:rPr>
        <w:t>th</w:t>
      </w:r>
      <w:r w:rsidRPr="00472E93">
        <w:rPr>
          <w:rFonts w:ascii="Arial" w:hAnsi="Arial" w:cs="Arial"/>
          <w:sz w:val="24"/>
          <w:szCs w:val="24"/>
        </w:rPr>
        <w:t xml:space="preserve"> paid hour in service day, their 20</w:t>
      </w:r>
      <w:r w:rsidRPr="00472E93">
        <w:rPr>
          <w:rFonts w:ascii="Arial" w:hAnsi="Arial" w:cs="Arial"/>
          <w:sz w:val="24"/>
          <w:szCs w:val="24"/>
          <w:vertAlign w:val="superscript"/>
        </w:rPr>
        <w:t>th</w:t>
      </w:r>
      <w:r w:rsidRPr="00472E93">
        <w:rPr>
          <w:rFonts w:ascii="Arial" w:hAnsi="Arial" w:cs="Arial"/>
          <w:sz w:val="24"/>
          <w:szCs w:val="24"/>
        </w:rPr>
        <w:t xml:space="preserve"> hour of overtime in a service week, or their 60</w:t>
      </w:r>
      <w:r w:rsidRPr="00472E93">
        <w:rPr>
          <w:rFonts w:ascii="Arial" w:hAnsi="Arial" w:cs="Arial"/>
          <w:sz w:val="24"/>
          <w:szCs w:val="24"/>
          <w:vertAlign w:val="superscript"/>
        </w:rPr>
        <w:t>th</w:t>
      </w:r>
      <w:r w:rsidRPr="00472E93">
        <w:rPr>
          <w:rFonts w:ascii="Arial" w:hAnsi="Arial" w:cs="Arial"/>
          <w:sz w:val="24"/>
          <w:szCs w:val="24"/>
        </w:rPr>
        <w:t xml:space="preserve"> hour in a service week.  </w:t>
      </w:r>
    </w:p>
    <w:p w14:paraId="21D466A2" w14:textId="77777777" w:rsidR="00472E93" w:rsidRPr="00472E93" w:rsidRDefault="00472E93" w:rsidP="00472E93">
      <w:pPr>
        <w:pStyle w:val="ListParagraph"/>
        <w:spacing w:after="0"/>
        <w:ind w:left="1080"/>
        <w:jc w:val="both"/>
        <w:rPr>
          <w:rFonts w:ascii="Arial" w:hAnsi="Arial" w:cs="Arial"/>
          <w:sz w:val="24"/>
          <w:szCs w:val="24"/>
        </w:rPr>
      </w:pPr>
    </w:p>
    <w:p w14:paraId="3F28CD10" w14:textId="6C720793" w:rsidR="003A7E31" w:rsidRPr="003A7E31" w:rsidRDefault="003A7E31" w:rsidP="003A7E31">
      <w:pPr>
        <w:spacing w:after="0"/>
        <w:jc w:val="both"/>
        <w:rPr>
          <w:rFonts w:ascii="Arial" w:hAnsi="Arial" w:cs="Arial"/>
          <w:b/>
          <w:bCs/>
          <w:sz w:val="24"/>
          <w:szCs w:val="24"/>
        </w:rPr>
      </w:pPr>
    </w:p>
    <w:p w14:paraId="0A14220C" w14:textId="77777777" w:rsidR="00AD6951" w:rsidRPr="00AD6951" w:rsidRDefault="00AD6951" w:rsidP="003A7E31">
      <w:pPr>
        <w:pStyle w:val="ListParagraph"/>
        <w:spacing w:after="0"/>
        <w:ind w:left="2160"/>
        <w:jc w:val="both"/>
        <w:rPr>
          <w:rFonts w:ascii="Arial" w:hAnsi="Arial" w:cs="Arial"/>
          <w:b/>
          <w:bCs/>
          <w:sz w:val="24"/>
          <w:szCs w:val="24"/>
        </w:rPr>
      </w:pPr>
    </w:p>
    <w:p w14:paraId="0AB87975" w14:textId="2AE37D4D" w:rsidR="00812011" w:rsidRDefault="00812011" w:rsidP="00812011">
      <w:pPr>
        <w:overflowPunct w:val="0"/>
        <w:autoSpaceDE w:val="0"/>
        <w:autoSpaceDN w:val="0"/>
        <w:adjustRightInd w:val="0"/>
        <w:spacing w:after="0" w:line="240" w:lineRule="auto"/>
        <w:ind w:left="900"/>
        <w:contextualSpacing/>
        <w:textAlignment w:val="baseline"/>
        <w:rPr>
          <w:rFonts w:ascii="Arial" w:eastAsia="Times New Roman" w:hAnsi="Arial" w:cs="Arial"/>
          <w:sz w:val="24"/>
          <w:szCs w:val="24"/>
        </w:rPr>
      </w:pPr>
    </w:p>
    <w:p w14:paraId="01DD8928" w14:textId="77777777" w:rsidR="000169DB" w:rsidRDefault="000169DB"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621836E6" w14:textId="71D48ACB" w:rsidR="00812011" w:rsidRPr="00812011" w:rsidRDefault="00812011" w:rsidP="00812011">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812011">
        <w:rPr>
          <w:rFonts w:ascii="Arial" w:eastAsia="Times New Roman" w:hAnsi="Arial" w:cs="Arial"/>
          <w:b/>
          <w:sz w:val="28"/>
          <w:szCs w:val="28"/>
        </w:rPr>
        <w:t>Remedy (Block #19 on PS Form 8190):</w:t>
      </w:r>
    </w:p>
    <w:p w14:paraId="55FEF4A3"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sz w:val="24"/>
          <w:szCs w:val="24"/>
        </w:rPr>
      </w:pPr>
    </w:p>
    <w:p w14:paraId="30FBFE50" w14:textId="328B3895" w:rsidR="00812011" w:rsidRDefault="00812011" w:rsidP="00812011">
      <w:pPr>
        <w:numPr>
          <w:ilvl w:val="0"/>
          <w:numId w:val="7"/>
        </w:num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rPr>
      </w:pPr>
      <w:r w:rsidRPr="00812011">
        <w:rPr>
          <w:rFonts w:ascii="Arial" w:eastAsia="Times New Roman" w:hAnsi="Arial" w:cs="Arial"/>
          <w:sz w:val="24"/>
          <w:szCs w:val="24"/>
        </w:rPr>
        <w:t xml:space="preserve">That management at the </w:t>
      </w:r>
      <w:r w:rsidRPr="00812011">
        <w:rPr>
          <w:rFonts w:ascii="Arial" w:eastAsia="Times New Roman" w:hAnsi="Arial" w:cs="Arial"/>
          <w:b/>
          <w:sz w:val="24"/>
          <w:szCs w:val="24"/>
          <w:u w:val="single"/>
        </w:rPr>
        <w:t>[Station/Post Office]</w:t>
      </w:r>
      <w:r w:rsidRPr="00812011">
        <w:rPr>
          <w:rFonts w:ascii="Arial" w:eastAsia="Times New Roman" w:hAnsi="Arial" w:cs="Arial"/>
          <w:sz w:val="24"/>
          <w:szCs w:val="24"/>
        </w:rPr>
        <w:t xml:space="preserve"> cease and desist from future violations of Article 8, Section 5.G</w:t>
      </w:r>
      <w:r w:rsidR="00DA478C">
        <w:rPr>
          <w:rFonts w:ascii="Arial" w:eastAsia="Times New Roman" w:hAnsi="Arial" w:cs="Arial"/>
          <w:sz w:val="24"/>
          <w:szCs w:val="24"/>
        </w:rPr>
        <w:t>, ELM Section 432.32 via Article 19</w:t>
      </w:r>
      <w:r w:rsidRPr="00812011">
        <w:rPr>
          <w:rFonts w:ascii="Arial" w:eastAsia="Times New Roman" w:hAnsi="Arial" w:cs="Arial"/>
          <w:sz w:val="24"/>
          <w:szCs w:val="24"/>
        </w:rPr>
        <w:t xml:space="preserve"> of the National Agreement.</w:t>
      </w:r>
    </w:p>
    <w:p w14:paraId="4E580885" w14:textId="77777777" w:rsidR="00812011" w:rsidRPr="00812011" w:rsidRDefault="00812011" w:rsidP="00812011">
      <w:p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rPr>
      </w:pPr>
    </w:p>
    <w:p w14:paraId="224BBEC5" w14:textId="498FEDA0" w:rsidR="00812011" w:rsidRPr="00812011" w:rsidRDefault="00812011" w:rsidP="00812011">
      <w:pPr>
        <w:numPr>
          <w:ilvl w:val="0"/>
          <w:numId w:val="7"/>
        </w:num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rPr>
      </w:pPr>
      <w:r w:rsidRPr="00812011">
        <w:rPr>
          <w:rFonts w:ascii="Arial" w:eastAsia="Times New Roman" w:hAnsi="Arial" w:cs="Arial"/>
          <w:sz w:val="24"/>
          <w:szCs w:val="24"/>
        </w:rPr>
        <w:t xml:space="preserve">Instruct management to immediately terminate the tour of duty of a letter carrier who reaches their </w:t>
      </w:r>
      <w:r w:rsidR="00DA478C">
        <w:rPr>
          <w:rFonts w:ascii="Arial" w:eastAsia="Times New Roman" w:hAnsi="Arial" w:cs="Arial"/>
          <w:sz w:val="24"/>
          <w:szCs w:val="24"/>
        </w:rPr>
        <w:t>12</w:t>
      </w:r>
      <w:r w:rsidR="00DA478C" w:rsidRPr="00DA478C">
        <w:rPr>
          <w:rFonts w:ascii="Arial" w:eastAsia="Times New Roman" w:hAnsi="Arial" w:cs="Arial"/>
          <w:sz w:val="24"/>
          <w:szCs w:val="24"/>
          <w:vertAlign w:val="superscript"/>
        </w:rPr>
        <w:t>th</w:t>
      </w:r>
      <w:r w:rsidR="00DA478C">
        <w:rPr>
          <w:rFonts w:ascii="Arial" w:eastAsia="Times New Roman" w:hAnsi="Arial" w:cs="Arial"/>
          <w:sz w:val="24"/>
          <w:szCs w:val="24"/>
        </w:rPr>
        <w:t xml:space="preserve"> hour in a service day or </w:t>
      </w:r>
      <w:r w:rsidRPr="00812011">
        <w:rPr>
          <w:rFonts w:ascii="Arial" w:eastAsia="Times New Roman" w:hAnsi="Arial" w:cs="Arial"/>
          <w:sz w:val="24"/>
          <w:szCs w:val="24"/>
        </w:rPr>
        <w:t>60</w:t>
      </w:r>
      <w:r w:rsidRPr="00812011">
        <w:rPr>
          <w:rFonts w:ascii="Arial" w:eastAsia="Times New Roman" w:hAnsi="Arial" w:cs="Arial"/>
          <w:sz w:val="24"/>
          <w:szCs w:val="24"/>
          <w:vertAlign w:val="superscript"/>
        </w:rPr>
        <w:t>th</w:t>
      </w:r>
      <w:r w:rsidRPr="00812011">
        <w:rPr>
          <w:rFonts w:ascii="Arial" w:eastAsia="Times New Roman" w:hAnsi="Arial" w:cs="Arial"/>
          <w:sz w:val="24"/>
          <w:szCs w:val="24"/>
        </w:rPr>
        <w:t xml:space="preserve"> hour of work in accordance with M-00859 and </w:t>
      </w:r>
      <w:r w:rsidRPr="00812011">
        <w:rPr>
          <w:rFonts w:ascii="Arial" w:eastAsia="Times New Roman" w:hAnsi="Arial" w:cs="Arial"/>
          <w:iCs/>
          <w:sz w:val="24"/>
          <w:szCs w:val="20"/>
        </w:rPr>
        <w:t>Arbitrator Mittenthal’s National Level Arbitration Award on this issue, dated September 11, 1987, in case numbers H4NNA-C 21 (3rd issue) and H4C-NA-C 27 (C-07323</w:t>
      </w:r>
      <w:r w:rsidRPr="00812011">
        <w:rPr>
          <w:rFonts w:ascii="Arial" w:eastAsia="Times New Roman" w:hAnsi="Arial" w:cs="Arial"/>
          <w:i/>
          <w:sz w:val="24"/>
          <w:szCs w:val="20"/>
        </w:rPr>
        <w:t>).</w:t>
      </w:r>
    </w:p>
    <w:p w14:paraId="4EE246FC"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59CA0CF5" w14:textId="3A8C78F4" w:rsidR="00812011" w:rsidRPr="00812011" w:rsidRDefault="00812011" w:rsidP="00812011">
      <w:pPr>
        <w:numPr>
          <w:ilvl w:val="0"/>
          <w:numId w:val="7"/>
        </w:numPr>
        <w:spacing w:after="160" w:line="259" w:lineRule="auto"/>
        <w:ind w:left="1080"/>
        <w:contextualSpacing/>
        <w:rPr>
          <w:rFonts w:ascii="Arial" w:eastAsia="Times New Roman" w:hAnsi="Arial" w:cs="Arial"/>
          <w:sz w:val="24"/>
          <w:szCs w:val="24"/>
        </w:rPr>
      </w:pPr>
      <w:r w:rsidRPr="00812011">
        <w:rPr>
          <w:rFonts w:ascii="Arial" w:eastAsia="Times New Roman" w:hAnsi="Arial" w:cs="Arial"/>
          <w:sz w:val="24"/>
          <w:szCs w:val="24"/>
        </w:rPr>
        <w:t xml:space="preserve">That Letter Carrier(s) </w:t>
      </w:r>
      <w:r w:rsidRPr="00812011">
        <w:rPr>
          <w:rFonts w:ascii="Arial" w:eastAsia="Times New Roman" w:hAnsi="Arial" w:cs="Arial"/>
          <w:b/>
          <w:sz w:val="24"/>
          <w:szCs w:val="24"/>
          <w:u w:val="single"/>
        </w:rPr>
        <w:t>[Name, Name, and Name]</w:t>
      </w:r>
      <w:r w:rsidRPr="00812011">
        <w:rPr>
          <w:rFonts w:ascii="Arial" w:eastAsia="Times New Roman" w:hAnsi="Arial" w:cs="Arial"/>
          <w:sz w:val="24"/>
          <w:szCs w:val="24"/>
        </w:rPr>
        <w:t xml:space="preserve"> each be compensated at an additional premium of 50% of the base hourly straight time rate for those hours worked beyond the </w:t>
      </w:r>
      <w:proofErr w:type="gramStart"/>
      <w:r w:rsidR="00DA478C">
        <w:rPr>
          <w:rFonts w:ascii="Arial" w:eastAsia="Times New Roman" w:hAnsi="Arial" w:cs="Arial"/>
          <w:sz w:val="24"/>
          <w:szCs w:val="24"/>
        </w:rPr>
        <w:t>12 hour</w:t>
      </w:r>
      <w:proofErr w:type="gramEnd"/>
      <w:r w:rsidR="00DA478C">
        <w:rPr>
          <w:rFonts w:ascii="Arial" w:eastAsia="Times New Roman" w:hAnsi="Arial" w:cs="Arial"/>
          <w:sz w:val="24"/>
          <w:szCs w:val="24"/>
        </w:rPr>
        <w:t xml:space="preserve"> daily work hour limitations and/ or the </w:t>
      </w:r>
      <w:r w:rsidRPr="00812011">
        <w:rPr>
          <w:rFonts w:ascii="Arial" w:eastAsia="Times New Roman" w:hAnsi="Arial" w:cs="Arial"/>
          <w:sz w:val="24"/>
          <w:szCs w:val="24"/>
        </w:rPr>
        <w:t>60-hour limitation as follows:</w:t>
      </w:r>
    </w:p>
    <w:p w14:paraId="376003EC"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7983444E" w14:textId="77777777" w:rsidR="00812011" w:rsidRPr="00812011" w:rsidRDefault="00812011" w:rsidP="00812011">
      <w:pPr>
        <w:overflowPunct w:val="0"/>
        <w:autoSpaceDE w:val="0"/>
        <w:autoSpaceDN w:val="0"/>
        <w:adjustRightInd w:val="0"/>
        <w:spacing w:after="0" w:line="240" w:lineRule="auto"/>
        <w:ind w:left="720"/>
        <w:contextualSpacing/>
        <w:jc w:val="center"/>
        <w:textAlignment w:val="baseline"/>
        <w:rPr>
          <w:rFonts w:ascii="Arial" w:eastAsia="Times New Roman" w:hAnsi="Arial" w:cs="Arial"/>
          <w:b/>
          <w:sz w:val="24"/>
          <w:szCs w:val="24"/>
          <w:u w:val="single"/>
        </w:rPr>
      </w:pPr>
      <w:r w:rsidRPr="00812011">
        <w:rPr>
          <w:rFonts w:ascii="Arial" w:eastAsia="Times New Roman" w:hAnsi="Arial" w:cs="Arial"/>
          <w:b/>
          <w:sz w:val="24"/>
          <w:szCs w:val="24"/>
          <w:u w:val="single"/>
        </w:rPr>
        <w:t>[List names and amounts]</w:t>
      </w:r>
    </w:p>
    <w:p w14:paraId="3BE060CB"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29EE1A59" w14:textId="77777777" w:rsidR="00812011" w:rsidRPr="00812011" w:rsidRDefault="00812011" w:rsidP="00812011">
      <w:pPr>
        <w:numPr>
          <w:ilvl w:val="0"/>
          <w:numId w:val="7"/>
        </w:numPr>
        <w:spacing w:after="160" w:line="259" w:lineRule="auto"/>
        <w:ind w:left="1080"/>
        <w:contextualSpacing/>
        <w:rPr>
          <w:rFonts w:ascii="Arial" w:eastAsia="Times New Roman" w:hAnsi="Arial" w:cs="Arial"/>
          <w:sz w:val="24"/>
          <w:szCs w:val="24"/>
        </w:rPr>
      </w:pPr>
      <w:r w:rsidRPr="00812011">
        <w:rPr>
          <w:rFonts w:ascii="Arial" w:eastAsia="Times New Roman" w:hAnsi="Arial" w:cs="Arial"/>
          <w:sz w:val="24"/>
          <w:szCs w:val="24"/>
        </w:rPr>
        <w:t>That all payments associated with this case be made as soon as administratively possible, but no later than 30 days from the date of settlement.</w:t>
      </w:r>
    </w:p>
    <w:p w14:paraId="2E759090"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6F37C20C" w14:textId="77777777" w:rsidR="00812011" w:rsidRPr="00812011" w:rsidRDefault="00812011" w:rsidP="00812011">
      <w:pPr>
        <w:numPr>
          <w:ilvl w:val="0"/>
          <w:numId w:val="7"/>
        </w:numPr>
        <w:spacing w:after="160" w:line="259" w:lineRule="auto"/>
        <w:ind w:left="1080"/>
        <w:contextualSpacing/>
        <w:rPr>
          <w:rFonts w:ascii="Arial" w:eastAsia="Times New Roman" w:hAnsi="Arial" w:cs="Arial"/>
          <w:sz w:val="24"/>
          <w:szCs w:val="24"/>
        </w:rPr>
      </w:pPr>
      <w:r w:rsidRPr="00812011">
        <w:rPr>
          <w:rFonts w:ascii="Arial" w:eastAsia="Times New Roman" w:hAnsi="Arial" w:cs="Arial"/>
          <w:sz w:val="24"/>
          <w:szCs w:val="24"/>
        </w:rPr>
        <w:t xml:space="preserve">That proof of payment be provided to </w:t>
      </w:r>
      <w:r w:rsidRPr="00812011">
        <w:rPr>
          <w:rFonts w:ascii="Arial" w:eastAsia="Times New Roman" w:hAnsi="Arial" w:cs="Arial"/>
          <w:b/>
          <w:sz w:val="24"/>
          <w:szCs w:val="24"/>
          <w:u w:val="single"/>
        </w:rPr>
        <w:t>[NALC Official</w:t>
      </w:r>
      <w:r w:rsidRPr="00812011">
        <w:rPr>
          <w:rFonts w:ascii="Arial" w:eastAsia="Times New Roman" w:hAnsi="Arial" w:cs="Arial"/>
          <w:b/>
          <w:sz w:val="24"/>
          <w:szCs w:val="24"/>
        </w:rPr>
        <w:t xml:space="preserve">] </w:t>
      </w:r>
      <w:r w:rsidRPr="00812011">
        <w:rPr>
          <w:rFonts w:ascii="Arial" w:eastAsia="Times New Roman" w:hAnsi="Arial" w:cs="Arial"/>
          <w:sz w:val="24"/>
          <w:szCs w:val="24"/>
        </w:rPr>
        <w:t>upon payment,</w:t>
      </w:r>
      <w:r w:rsidRPr="00812011">
        <w:rPr>
          <w:rFonts w:ascii="Arial" w:eastAsia="Times New Roman" w:hAnsi="Arial" w:cs="Arial"/>
          <w:sz w:val="24"/>
          <w:szCs w:val="20"/>
        </w:rPr>
        <w:t xml:space="preserve"> </w:t>
      </w:r>
      <w:r w:rsidRPr="00812011">
        <w:rPr>
          <w:rFonts w:ascii="Arial" w:eastAsia="Times New Roman" w:hAnsi="Arial" w:cs="Arial"/>
          <w:sz w:val="24"/>
          <w:szCs w:val="24"/>
        </w:rPr>
        <w:t xml:space="preserve">and/or any other remedy the Step B team or an arbitrator deems appropriate. </w:t>
      </w:r>
    </w:p>
    <w:p w14:paraId="491C291D"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D6277CB" w14:textId="6D99917A" w:rsidR="00AF137D" w:rsidRDefault="00AF137D" w:rsidP="00CE14DA">
      <w:pPr>
        <w:spacing w:after="160" w:line="259" w:lineRule="auto"/>
        <w:jc w:val="center"/>
        <w:rPr>
          <w:rFonts w:ascii="Arial" w:hAnsi="Arial" w:cs="Arial"/>
          <w:b/>
          <w:sz w:val="32"/>
          <w:szCs w:val="32"/>
        </w:rPr>
      </w:pPr>
    </w:p>
    <w:p w14:paraId="376EF7EC" w14:textId="3729E34A" w:rsidR="00472E93" w:rsidRDefault="00472E93" w:rsidP="00CE14DA">
      <w:pPr>
        <w:spacing w:after="160" w:line="259" w:lineRule="auto"/>
        <w:jc w:val="center"/>
        <w:rPr>
          <w:rFonts w:ascii="Arial" w:hAnsi="Arial" w:cs="Arial"/>
          <w:b/>
          <w:sz w:val="32"/>
          <w:szCs w:val="32"/>
        </w:rPr>
      </w:pPr>
    </w:p>
    <w:p w14:paraId="5D015D75" w14:textId="186B2799" w:rsidR="00472E93" w:rsidRDefault="00472E93" w:rsidP="00CE14DA">
      <w:pPr>
        <w:spacing w:after="160" w:line="259" w:lineRule="auto"/>
        <w:jc w:val="center"/>
        <w:rPr>
          <w:rFonts w:ascii="Arial" w:hAnsi="Arial" w:cs="Arial"/>
          <w:b/>
          <w:sz w:val="32"/>
          <w:szCs w:val="32"/>
        </w:rPr>
      </w:pPr>
    </w:p>
    <w:p w14:paraId="61DAE71B" w14:textId="25E0DE70" w:rsidR="00472E93" w:rsidRDefault="00472E93" w:rsidP="00CE14DA">
      <w:pPr>
        <w:spacing w:after="160" w:line="259" w:lineRule="auto"/>
        <w:jc w:val="center"/>
        <w:rPr>
          <w:rFonts w:ascii="Arial" w:hAnsi="Arial" w:cs="Arial"/>
          <w:b/>
          <w:sz w:val="32"/>
          <w:szCs w:val="32"/>
        </w:rPr>
      </w:pPr>
    </w:p>
    <w:p w14:paraId="3EC22A2E" w14:textId="39D90918" w:rsidR="00472E93" w:rsidRDefault="00472E93" w:rsidP="00CE14DA">
      <w:pPr>
        <w:spacing w:after="160" w:line="259" w:lineRule="auto"/>
        <w:jc w:val="center"/>
        <w:rPr>
          <w:rFonts w:ascii="Arial" w:hAnsi="Arial" w:cs="Arial"/>
          <w:b/>
          <w:sz w:val="32"/>
          <w:szCs w:val="32"/>
        </w:rPr>
      </w:pPr>
    </w:p>
    <w:p w14:paraId="563EA426" w14:textId="3C2C3C1E" w:rsidR="00472E93" w:rsidRDefault="00472E93" w:rsidP="00CE14DA">
      <w:pPr>
        <w:spacing w:after="160" w:line="259" w:lineRule="auto"/>
        <w:jc w:val="center"/>
        <w:rPr>
          <w:rFonts w:ascii="Arial" w:hAnsi="Arial" w:cs="Arial"/>
          <w:b/>
          <w:sz w:val="32"/>
          <w:szCs w:val="32"/>
        </w:rPr>
      </w:pPr>
    </w:p>
    <w:p w14:paraId="080B1D79" w14:textId="2D7664E1" w:rsidR="00472E93" w:rsidRDefault="00472E93" w:rsidP="00CE14DA">
      <w:pPr>
        <w:spacing w:after="160" w:line="259" w:lineRule="auto"/>
        <w:jc w:val="center"/>
        <w:rPr>
          <w:rFonts w:ascii="Arial" w:hAnsi="Arial" w:cs="Arial"/>
          <w:b/>
          <w:sz w:val="32"/>
          <w:szCs w:val="32"/>
        </w:rPr>
      </w:pPr>
    </w:p>
    <w:p w14:paraId="3208CEE0" w14:textId="16F537A0" w:rsidR="00472E93" w:rsidRDefault="00472E93" w:rsidP="00CE14DA">
      <w:pPr>
        <w:spacing w:after="160" w:line="259" w:lineRule="auto"/>
        <w:jc w:val="center"/>
        <w:rPr>
          <w:rFonts w:ascii="Arial" w:hAnsi="Arial" w:cs="Arial"/>
          <w:b/>
          <w:sz w:val="32"/>
          <w:szCs w:val="32"/>
        </w:rPr>
      </w:pPr>
    </w:p>
    <w:p w14:paraId="5863BD34" w14:textId="055E6A0E" w:rsidR="00472E93" w:rsidRDefault="00472E93" w:rsidP="00CE14DA">
      <w:pPr>
        <w:spacing w:after="160" w:line="259" w:lineRule="auto"/>
        <w:jc w:val="center"/>
        <w:rPr>
          <w:rFonts w:ascii="Arial" w:hAnsi="Arial" w:cs="Arial"/>
          <w:b/>
          <w:sz w:val="32"/>
          <w:szCs w:val="32"/>
        </w:rPr>
      </w:pPr>
    </w:p>
    <w:p w14:paraId="12175FB9" w14:textId="25BFFE5F" w:rsidR="00472E93" w:rsidRDefault="00472E93" w:rsidP="00CE14DA">
      <w:pPr>
        <w:spacing w:after="160" w:line="259" w:lineRule="auto"/>
        <w:jc w:val="center"/>
        <w:rPr>
          <w:rFonts w:ascii="Arial" w:hAnsi="Arial" w:cs="Arial"/>
          <w:b/>
          <w:sz w:val="32"/>
          <w:szCs w:val="32"/>
        </w:rPr>
      </w:pPr>
    </w:p>
    <w:p w14:paraId="518E44E6" w14:textId="59F602D8" w:rsidR="00472E93" w:rsidRDefault="00472E93" w:rsidP="00CE14DA">
      <w:pPr>
        <w:spacing w:after="160" w:line="259" w:lineRule="auto"/>
        <w:jc w:val="center"/>
        <w:rPr>
          <w:rFonts w:ascii="Arial" w:hAnsi="Arial" w:cs="Arial"/>
          <w:b/>
          <w:sz w:val="32"/>
          <w:szCs w:val="32"/>
        </w:rPr>
      </w:pPr>
    </w:p>
    <w:p w14:paraId="4DD809C3" w14:textId="73FB49E4" w:rsidR="00472E93" w:rsidRDefault="00472E93" w:rsidP="00CE14DA">
      <w:pPr>
        <w:spacing w:after="160" w:line="259" w:lineRule="auto"/>
        <w:jc w:val="center"/>
        <w:rPr>
          <w:rFonts w:ascii="Arial" w:hAnsi="Arial" w:cs="Arial"/>
          <w:b/>
          <w:sz w:val="32"/>
          <w:szCs w:val="32"/>
        </w:rPr>
      </w:pPr>
    </w:p>
    <w:p w14:paraId="0A4E97AF" w14:textId="77777777" w:rsidR="00472E93" w:rsidRDefault="00472E93" w:rsidP="00CE14DA">
      <w:pPr>
        <w:spacing w:after="160" w:line="259" w:lineRule="auto"/>
        <w:jc w:val="center"/>
        <w:rPr>
          <w:rFonts w:ascii="Arial" w:hAnsi="Arial" w:cs="Arial"/>
          <w:b/>
          <w:sz w:val="32"/>
          <w:szCs w:val="32"/>
        </w:rPr>
      </w:pPr>
    </w:p>
    <w:p w14:paraId="13CA325D" w14:textId="6CCB46A7" w:rsidR="00812011" w:rsidRPr="00812011" w:rsidRDefault="00812011" w:rsidP="00CE14DA">
      <w:pPr>
        <w:spacing w:after="160" w:line="259" w:lineRule="auto"/>
        <w:jc w:val="center"/>
        <w:rPr>
          <w:rFonts w:ascii="Arial" w:hAnsi="Arial" w:cs="Arial"/>
          <w:b/>
          <w:sz w:val="32"/>
          <w:szCs w:val="32"/>
        </w:rPr>
      </w:pPr>
      <w:r w:rsidRPr="00812011">
        <w:rPr>
          <w:rFonts w:ascii="Arial" w:hAnsi="Arial" w:cs="Arial"/>
          <w:b/>
          <w:sz w:val="32"/>
          <w:szCs w:val="32"/>
        </w:rPr>
        <w:t>Add the following issue statement, facts, contentions, and remedy request if we can prove the violation is repetitive</w:t>
      </w:r>
      <w:r w:rsidR="00DA478C">
        <w:rPr>
          <w:rFonts w:ascii="Arial" w:hAnsi="Arial" w:cs="Arial"/>
          <w:b/>
          <w:sz w:val="32"/>
          <w:szCs w:val="32"/>
        </w:rPr>
        <w:t>/management makes the argument of remedies requested are improper</w:t>
      </w:r>
      <w:r w:rsidRPr="00812011">
        <w:rPr>
          <w:rFonts w:ascii="Arial" w:hAnsi="Arial" w:cs="Arial"/>
          <w:b/>
          <w:sz w:val="32"/>
          <w:szCs w:val="32"/>
        </w:rPr>
        <w:t>:</w:t>
      </w:r>
    </w:p>
    <w:p w14:paraId="4EFAD01C" w14:textId="77777777" w:rsidR="00812011" w:rsidRPr="00812011" w:rsidRDefault="00812011" w:rsidP="00812011">
      <w:pPr>
        <w:spacing w:after="160" w:line="259" w:lineRule="auto"/>
        <w:rPr>
          <w:rFonts w:ascii="Arial" w:hAnsi="Arial" w:cs="Arial"/>
          <w:b/>
          <w:sz w:val="28"/>
          <w:szCs w:val="28"/>
        </w:rPr>
      </w:pPr>
      <w:r w:rsidRPr="00812011">
        <w:rPr>
          <w:rFonts w:ascii="Arial" w:hAnsi="Arial" w:cs="Arial"/>
          <w:b/>
          <w:sz w:val="28"/>
          <w:szCs w:val="28"/>
        </w:rPr>
        <w:t>Issue Statement:</w:t>
      </w:r>
    </w:p>
    <w:p w14:paraId="070E901A" w14:textId="224D7E0F" w:rsidR="00812011" w:rsidRDefault="00812011" w:rsidP="00812011">
      <w:pPr>
        <w:spacing w:after="160" w:line="259" w:lineRule="auto"/>
        <w:ind w:left="720"/>
        <w:rPr>
          <w:rFonts w:ascii="Arial" w:hAnsi="Arial" w:cs="Arial"/>
          <w:sz w:val="24"/>
          <w:szCs w:val="24"/>
        </w:rPr>
      </w:pPr>
      <w:r w:rsidRPr="00812011">
        <w:rPr>
          <w:rFonts w:ascii="Arial" w:hAnsi="Arial" w:cs="Arial"/>
          <w:sz w:val="24"/>
          <w:szCs w:val="24"/>
        </w:rPr>
        <w:t>Did management violate Article 15, Section 3.A of the National Agreement along with policy letter M-01517 by failing to comply with the prior Step B decisions/local grievance settlements in the case file</w:t>
      </w:r>
      <w:r w:rsidR="00DA478C">
        <w:rPr>
          <w:rFonts w:ascii="Arial" w:hAnsi="Arial" w:cs="Arial"/>
          <w:sz w:val="24"/>
          <w:szCs w:val="24"/>
        </w:rPr>
        <w:t xml:space="preserve"> when they failed to terminate the employee’s tour of duty once they reached the 12hour daily work hour limits and/or worked 20 hours of overtime /reached the 60 hour limit in a service week</w:t>
      </w:r>
      <w:r w:rsidRPr="00812011">
        <w:rPr>
          <w:rFonts w:ascii="Arial" w:hAnsi="Arial" w:cs="Arial"/>
          <w:sz w:val="24"/>
          <w:szCs w:val="24"/>
        </w:rPr>
        <w:t>, and if so, what should the remedy be?</w:t>
      </w:r>
    </w:p>
    <w:p w14:paraId="228BD471" w14:textId="77777777" w:rsidR="00AF137D" w:rsidRPr="00812011" w:rsidRDefault="00AF137D" w:rsidP="00812011">
      <w:pPr>
        <w:spacing w:after="160" w:line="259" w:lineRule="auto"/>
        <w:ind w:left="720"/>
        <w:rPr>
          <w:rFonts w:ascii="Arial" w:hAnsi="Arial" w:cs="Arial"/>
          <w:sz w:val="24"/>
          <w:szCs w:val="24"/>
        </w:rPr>
      </w:pPr>
    </w:p>
    <w:p w14:paraId="54BAE553" w14:textId="77777777" w:rsidR="00812011" w:rsidRPr="00812011" w:rsidRDefault="00812011" w:rsidP="00812011">
      <w:pPr>
        <w:spacing w:after="160" w:line="259" w:lineRule="auto"/>
        <w:rPr>
          <w:rFonts w:ascii="Arial" w:hAnsi="Arial" w:cs="Arial"/>
          <w:b/>
          <w:sz w:val="28"/>
          <w:szCs w:val="28"/>
        </w:rPr>
      </w:pPr>
      <w:r w:rsidRPr="00812011">
        <w:rPr>
          <w:rFonts w:ascii="Arial" w:hAnsi="Arial" w:cs="Arial"/>
          <w:b/>
          <w:sz w:val="28"/>
          <w:szCs w:val="28"/>
        </w:rPr>
        <w:t>Facts:</w:t>
      </w:r>
    </w:p>
    <w:p w14:paraId="20FC7D9E" w14:textId="77777777" w:rsidR="00812011" w:rsidRPr="00812011" w:rsidRDefault="00812011" w:rsidP="00812011">
      <w:pPr>
        <w:numPr>
          <w:ilvl w:val="0"/>
          <w:numId w:val="10"/>
        </w:numPr>
        <w:spacing w:after="160" w:line="259" w:lineRule="auto"/>
        <w:contextualSpacing/>
        <w:rPr>
          <w:rFonts w:ascii="Arial" w:hAnsi="Arial" w:cs="Arial"/>
          <w:sz w:val="24"/>
          <w:szCs w:val="24"/>
        </w:rPr>
      </w:pPr>
      <w:r w:rsidRPr="00812011">
        <w:rPr>
          <w:rFonts w:ascii="Arial" w:hAnsi="Arial" w:cs="Arial"/>
          <w:sz w:val="24"/>
          <w:szCs w:val="24"/>
        </w:rPr>
        <w:t>Article 15, Section 3.A of the National Agreement states in relevant part:</w:t>
      </w:r>
    </w:p>
    <w:p w14:paraId="116BCF6C" w14:textId="77777777" w:rsidR="00812011" w:rsidRPr="00812011" w:rsidRDefault="00812011" w:rsidP="00812011">
      <w:pPr>
        <w:spacing w:after="160" w:line="259" w:lineRule="auto"/>
        <w:ind w:left="720"/>
        <w:contextualSpacing/>
        <w:rPr>
          <w:rFonts w:ascii="Arial" w:hAnsi="Arial" w:cs="Arial"/>
          <w:sz w:val="24"/>
          <w:szCs w:val="24"/>
        </w:rPr>
      </w:pPr>
    </w:p>
    <w:p w14:paraId="70011E79" w14:textId="77777777" w:rsidR="00812011" w:rsidRPr="00812011" w:rsidRDefault="00812011" w:rsidP="00812011">
      <w:pPr>
        <w:spacing w:after="160" w:line="259" w:lineRule="auto"/>
        <w:ind w:left="1440"/>
        <w:rPr>
          <w:rFonts w:ascii="Arial" w:hAnsi="Arial" w:cs="Arial"/>
          <w:i/>
          <w:sz w:val="24"/>
          <w:szCs w:val="24"/>
        </w:rPr>
      </w:pPr>
      <w:r w:rsidRPr="00812011">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75FB09A8" w14:textId="77777777" w:rsidR="00812011" w:rsidRPr="00812011" w:rsidRDefault="00812011" w:rsidP="00812011">
      <w:pPr>
        <w:numPr>
          <w:ilvl w:val="0"/>
          <w:numId w:val="10"/>
        </w:numPr>
        <w:spacing w:after="160" w:line="259" w:lineRule="auto"/>
        <w:contextualSpacing/>
        <w:rPr>
          <w:rFonts w:ascii="Arial" w:hAnsi="Arial" w:cs="Arial"/>
          <w:sz w:val="24"/>
          <w:szCs w:val="24"/>
        </w:rPr>
      </w:pPr>
      <w:r w:rsidRPr="00812011">
        <w:rPr>
          <w:rFonts w:ascii="Arial" w:hAnsi="Arial" w:cs="Arial"/>
          <w:sz w:val="24"/>
          <w:szCs w:val="24"/>
        </w:rPr>
        <w:t>M-01517 states in part:</w:t>
      </w:r>
    </w:p>
    <w:p w14:paraId="3AAE5C0E" w14:textId="77777777" w:rsidR="00812011" w:rsidRPr="00812011" w:rsidRDefault="00812011" w:rsidP="00812011">
      <w:pPr>
        <w:spacing w:after="160" w:line="259" w:lineRule="auto"/>
        <w:ind w:left="720"/>
        <w:contextualSpacing/>
        <w:rPr>
          <w:rFonts w:ascii="Arial" w:hAnsi="Arial" w:cs="Arial"/>
          <w:sz w:val="24"/>
          <w:szCs w:val="24"/>
        </w:rPr>
      </w:pPr>
    </w:p>
    <w:p w14:paraId="4E0E5FD3" w14:textId="77777777" w:rsidR="00812011" w:rsidRPr="00812011" w:rsidRDefault="00812011" w:rsidP="00812011">
      <w:pPr>
        <w:spacing w:after="160" w:line="259" w:lineRule="auto"/>
        <w:ind w:left="1440"/>
        <w:contextualSpacing/>
        <w:rPr>
          <w:rFonts w:ascii="Arial" w:hAnsi="Arial" w:cs="Arial"/>
          <w:i/>
          <w:sz w:val="24"/>
          <w:szCs w:val="24"/>
        </w:rPr>
      </w:pPr>
      <w:r w:rsidRPr="00812011">
        <w:rPr>
          <w:rFonts w:ascii="Arial"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187EFA38" w14:textId="77777777" w:rsidR="00812011" w:rsidRPr="00812011" w:rsidRDefault="00812011" w:rsidP="00812011">
      <w:pPr>
        <w:spacing w:after="160" w:line="259" w:lineRule="auto"/>
        <w:ind w:left="1440"/>
        <w:contextualSpacing/>
        <w:rPr>
          <w:rFonts w:ascii="Arial" w:hAnsi="Arial" w:cs="Arial"/>
          <w:i/>
          <w:sz w:val="24"/>
          <w:szCs w:val="24"/>
        </w:rPr>
      </w:pPr>
    </w:p>
    <w:p w14:paraId="5A5204A4" w14:textId="77777777" w:rsidR="00812011" w:rsidRPr="00812011" w:rsidRDefault="00812011" w:rsidP="00812011">
      <w:pPr>
        <w:numPr>
          <w:ilvl w:val="0"/>
          <w:numId w:val="10"/>
        </w:numPr>
        <w:spacing w:after="160" w:line="259" w:lineRule="auto"/>
        <w:contextualSpacing/>
        <w:rPr>
          <w:rFonts w:ascii="Arial" w:hAnsi="Arial" w:cs="Arial"/>
          <w:sz w:val="24"/>
          <w:szCs w:val="24"/>
        </w:rPr>
      </w:pPr>
      <w:r w:rsidRPr="00812011">
        <w:rPr>
          <w:rFonts w:ascii="Arial" w:hAnsi="Arial" w:cs="Arial"/>
          <w:sz w:val="24"/>
          <w:szCs w:val="24"/>
        </w:rPr>
        <w:t xml:space="preserve">Included in the case file are </w:t>
      </w:r>
      <w:r w:rsidRPr="00812011">
        <w:rPr>
          <w:rFonts w:ascii="Arial" w:eastAsia="Times New Roman" w:hAnsi="Arial" w:cs="Arial"/>
          <w:b/>
          <w:sz w:val="24"/>
          <w:szCs w:val="20"/>
          <w:u w:val="single"/>
        </w:rPr>
        <w:t>[Arbitration Awards/Step B decisions/local grievance settlements, etc.]</w:t>
      </w:r>
      <w:r w:rsidRPr="00812011">
        <w:rPr>
          <w:rFonts w:ascii="Arial" w:eastAsia="Times New Roman" w:hAnsi="Arial" w:cs="Arial"/>
          <w:sz w:val="24"/>
          <w:szCs w:val="20"/>
        </w:rPr>
        <w:t xml:space="preserve"> </w:t>
      </w:r>
      <w:r w:rsidRPr="00812011">
        <w:rPr>
          <w:rFonts w:ascii="Arial" w:hAnsi="Arial" w:cs="Arial"/>
          <w:sz w:val="24"/>
          <w:szCs w:val="24"/>
        </w:rPr>
        <w:t xml:space="preserve">in which management was instructed/agreed to cease and desist violating Article 8, Section 5.G of the </w:t>
      </w:r>
      <w:bookmarkStart w:id="3" w:name="_Hlk523311522"/>
      <w:r w:rsidRPr="00812011">
        <w:rPr>
          <w:rFonts w:ascii="Arial" w:hAnsi="Arial" w:cs="Arial"/>
          <w:sz w:val="24"/>
          <w:szCs w:val="24"/>
        </w:rPr>
        <w:t xml:space="preserve">National Agreement and/or ELM Section 432.32 via </w:t>
      </w:r>
      <w:r w:rsidRPr="00812011">
        <w:rPr>
          <w:rFonts w:ascii="Arial" w:hAnsi="Arial" w:cs="Arial"/>
          <w:bCs/>
          <w:sz w:val="24"/>
          <w:szCs w:val="24"/>
        </w:rPr>
        <w:t>Article 19 of the National Agreement</w:t>
      </w:r>
      <w:bookmarkEnd w:id="3"/>
      <w:r w:rsidRPr="00812011">
        <w:rPr>
          <w:rFonts w:ascii="Arial" w:hAnsi="Arial" w:cs="Arial"/>
          <w:bCs/>
          <w:sz w:val="24"/>
          <w:szCs w:val="24"/>
        </w:rPr>
        <w:t>.</w:t>
      </w:r>
    </w:p>
    <w:p w14:paraId="178900AA" w14:textId="77777777" w:rsidR="00812011" w:rsidRPr="00812011" w:rsidRDefault="00812011" w:rsidP="00812011">
      <w:pPr>
        <w:spacing w:after="160" w:line="259" w:lineRule="auto"/>
        <w:ind w:left="720"/>
        <w:contextualSpacing/>
        <w:rPr>
          <w:rFonts w:ascii="Arial" w:hAnsi="Arial" w:cs="Arial"/>
          <w:sz w:val="24"/>
          <w:szCs w:val="24"/>
        </w:rPr>
      </w:pPr>
    </w:p>
    <w:p w14:paraId="7DEB419C" w14:textId="77777777" w:rsidR="00812011" w:rsidRPr="00812011" w:rsidRDefault="00812011" w:rsidP="00812011">
      <w:pPr>
        <w:spacing w:after="160" w:line="259" w:lineRule="auto"/>
        <w:rPr>
          <w:rFonts w:ascii="Arial" w:hAnsi="Arial" w:cs="Arial"/>
          <w:i/>
          <w:sz w:val="24"/>
          <w:szCs w:val="24"/>
        </w:rPr>
      </w:pPr>
      <w:r w:rsidRPr="00812011">
        <w:rPr>
          <w:rFonts w:ascii="Arial" w:hAnsi="Arial" w:cs="Arial"/>
          <w:b/>
          <w:sz w:val="28"/>
          <w:szCs w:val="28"/>
        </w:rPr>
        <w:t>Contentions:</w:t>
      </w:r>
    </w:p>
    <w:p w14:paraId="4541054B" w14:textId="77777777" w:rsidR="00812011" w:rsidRPr="00812011" w:rsidRDefault="00812011" w:rsidP="00812011">
      <w:pPr>
        <w:numPr>
          <w:ilvl w:val="0"/>
          <w:numId w:val="11"/>
        </w:numPr>
        <w:spacing w:after="160" w:line="259" w:lineRule="auto"/>
        <w:contextualSpacing/>
        <w:rPr>
          <w:rFonts w:ascii="Arial" w:hAnsi="Arial" w:cs="Arial"/>
          <w:sz w:val="24"/>
          <w:szCs w:val="24"/>
        </w:rPr>
      </w:pPr>
      <w:r w:rsidRPr="00812011">
        <w:rPr>
          <w:rFonts w:ascii="Arial" w:hAnsi="Arial" w:cs="Arial"/>
          <w:sz w:val="24"/>
          <w:szCs w:val="24"/>
        </w:rPr>
        <w:t>Management violated Article 15, Section 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A74DF64" w14:textId="77777777" w:rsidR="00812011" w:rsidRPr="00812011" w:rsidRDefault="00812011" w:rsidP="00812011">
      <w:pPr>
        <w:spacing w:after="160" w:line="259" w:lineRule="auto"/>
        <w:ind w:left="720"/>
        <w:contextualSpacing/>
        <w:rPr>
          <w:rFonts w:ascii="Arial" w:hAnsi="Arial" w:cs="Arial"/>
          <w:sz w:val="24"/>
          <w:szCs w:val="24"/>
        </w:rPr>
      </w:pPr>
    </w:p>
    <w:p w14:paraId="20AAF4AB" w14:textId="4362030C" w:rsidR="00812011" w:rsidRDefault="00812011" w:rsidP="00812011">
      <w:pPr>
        <w:numPr>
          <w:ilvl w:val="0"/>
          <w:numId w:val="11"/>
        </w:numPr>
        <w:spacing w:after="160" w:line="259" w:lineRule="auto"/>
        <w:contextualSpacing/>
        <w:rPr>
          <w:rFonts w:ascii="Arial" w:hAnsi="Arial" w:cs="Arial"/>
          <w:sz w:val="24"/>
          <w:szCs w:val="24"/>
        </w:rPr>
      </w:pPr>
      <w:r w:rsidRPr="00812011">
        <w:rPr>
          <w:rFonts w:ascii="Arial" w:hAnsi="Arial" w:cs="Arial"/>
          <w:sz w:val="24"/>
          <w:szCs w:val="24"/>
        </w:rPr>
        <w:t xml:space="preserve">The Union contends that Management has had prior cease and desist directives to stop violating Article 8, Section 5.G of the National Agreement and/or ELM Section 432.32 via </w:t>
      </w:r>
      <w:r w:rsidRPr="00812011">
        <w:rPr>
          <w:rFonts w:ascii="Arial" w:hAnsi="Arial" w:cs="Arial"/>
          <w:bCs/>
          <w:sz w:val="24"/>
          <w:szCs w:val="24"/>
        </w:rPr>
        <w:t>Article 19 of the National Agreement</w:t>
      </w:r>
      <w:r w:rsidRPr="00812011">
        <w:rPr>
          <w:rFonts w:ascii="Arial" w:hAnsi="Arial" w:cs="Arial"/>
          <w:sz w:val="24"/>
          <w:szCs w:val="24"/>
        </w:rPr>
        <w:t xml:space="preserve">.  The Union also contends that Management’s actions are continuous, </w:t>
      </w:r>
      <w:proofErr w:type="gramStart"/>
      <w:r w:rsidRPr="00812011">
        <w:rPr>
          <w:rFonts w:ascii="Arial" w:hAnsi="Arial" w:cs="Arial"/>
          <w:sz w:val="24"/>
          <w:szCs w:val="24"/>
        </w:rPr>
        <w:t>egregious</w:t>
      </w:r>
      <w:proofErr w:type="gramEnd"/>
      <w:r w:rsidRPr="00812011">
        <w:rPr>
          <w:rFonts w:ascii="Arial" w:hAnsi="Arial" w:cs="Arial"/>
          <w:sz w:val="24"/>
          <w:szCs w:val="24"/>
        </w:rPr>
        <w:t xml:space="preserve"> and deliberate.  The Union has included past decisions/settlements in the case file to support this point. </w:t>
      </w:r>
    </w:p>
    <w:p w14:paraId="1A9B3D35" w14:textId="77777777" w:rsidR="00DA478C" w:rsidRDefault="00DA478C" w:rsidP="00DA478C">
      <w:pPr>
        <w:pStyle w:val="ListParagraph"/>
        <w:rPr>
          <w:rFonts w:ascii="Arial" w:hAnsi="Arial" w:cs="Arial"/>
          <w:sz w:val="24"/>
          <w:szCs w:val="24"/>
        </w:rPr>
      </w:pPr>
    </w:p>
    <w:p w14:paraId="198F0DA5" w14:textId="70F3F953" w:rsidR="00DA478C" w:rsidRPr="00EF5337" w:rsidRDefault="00DA478C" w:rsidP="00DA478C">
      <w:pPr>
        <w:pStyle w:val="ListParagraph"/>
        <w:numPr>
          <w:ilvl w:val="0"/>
          <w:numId w:val="11"/>
        </w:numPr>
        <w:spacing w:after="0"/>
        <w:jc w:val="both"/>
        <w:rPr>
          <w:rFonts w:ascii="Arial" w:hAnsi="Arial" w:cs="Arial"/>
          <w:sz w:val="24"/>
          <w:szCs w:val="24"/>
        </w:rPr>
      </w:pPr>
      <w:r w:rsidRPr="00EF5337">
        <w:rPr>
          <w:rFonts w:ascii="Arial" w:hAnsi="Arial" w:cs="Arial"/>
          <w:sz w:val="24"/>
          <w:szCs w:val="24"/>
        </w:rPr>
        <w:t xml:space="preserve">The dispute in this case centers not only on the violation(s) of the </w:t>
      </w:r>
      <w:proofErr w:type="gramStart"/>
      <w:r w:rsidRPr="00EF5337">
        <w:rPr>
          <w:rFonts w:ascii="Arial" w:hAnsi="Arial" w:cs="Arial"/>
          <w:sz w:val="24"/>
          <w:szCs w:val="24"/>
        </w:rPr>
        <w:t>aforementioned articles</w:t>
      </w:r>
      <w:proofErr w:type="gramEnd"/>
      <w:r w:rsidRPr="00EF5337">
        <w:rPr>
          <w:rFonts w:ascii="Arial" w:hAnsi="Arial" w:cs="Arial"/>
          <w:sz w:val="24"/>
          <w:szCs w:val="24"/>
        </w:rPr>
        <w:t xml:space="preserve"> and Mittenthal award, but also on the remedy for repeated, willful violations of the same contract provision(s), after prior grievances have been settled instructing management to comply with the provision(s). Management may assert there can be no other remedy than that which makes the affected employee(s) whole for demonstrated losses suffered </w:t>
      </w:r>
      <w:proofErr w:type="gramStart"/>
      <w:r w:rsidRPr="00EF5337">
        <w:rPr>
          <w:rFonts w:ascii="Arial" w:hAnsi="Arial" w:cs="Arial"/>
          <w:sz w:val="24"/>
          <w:szCs w:val="24"/>
        </w:rPr>
        <w:t>as a result of</w:t>
      </w:r>
      <w:proofErr w:type="gramEnd"/>
      <w:r w:rsidRPr="00EF5337">
        <w:rPr>
          <w:rFonts w:ascii="Arial" w:hAnsi="Arial" w:cs="Arial"/>
          <w:sz w:val="24"/>
          <w:szCs w:val="24"/>
        </w:rPr>
        <w:t xml:space="preserve"> the violation and the additional 50% compensation. The Union </w:t>
      </w:r>
      <w:r w:rsidR="00EF5337">
        <w:rPr>
          <w:rFonts w:ascii="Arial" w:hAnsi="Arial" w:cs="Arial"/>
          <w:sz w:val="24"/>
          <w:szCs w:val="24"/>
        </w:rPr>
        <w:t>contends</w:t>
      </w:r>
      <w:r w:rsidRPr="00EF5337">
        <w:rPr>
          <w:rFonts w:ascii="Arial" w:hAnsi="Arial" w:cs="Arial"/>
          <w:sz w:val="24"/>
          <w:szCs w:val="24"/>
        </w:rPr>
        <w:t xml:space="preserve"> that non-monetary remedies and/or injunctive relief is allowed and appropriate where applicable.</w:t>
      </w:r>
    </w:p>
    <w:p w14:paraId="200B3CC0" w14:textId="77777777" w:rsidR="00DA478C" w:rsidRPr="00EF5337" w:rsidRDefault="00DA478C" w:rsidP="00EF5337">
      <w:pPr>
        <w:pStyle w:val="ListParagraph"/>
        <w:spacing w:after="0"/>
        <w:jc w:val="both"/>
        <w:rPr>
          <w:rFonts w:ascii="Arial" w:hAnsi="Arial" w:cs="Arial"/>
          <w:sz w:val="24"/>
          <w:szCs w:val="24"/>
        </w:rPr>
      </w:pPr>
    </w:p>
    <w:p w14:paraId="6A264200" w14:textId="0286D748" w:rsidR="00DA478C" w:rsidRPr="00EF5337" w:rsidRDefault="00DA478C" w:rsidP="00EF5337">
      <w:pPr>
        <w:pStyle w:val="ListParagraph"/>
        <w:spacing w:after="0"/>
        <w:jc w:val="both"/>
        <w:rPr>
          <w:rFonts w:ascii="Arial" w:hAnsi="Arial" w:cs="Arial"/>
          <w:sz w:val="24"/>
          <w:szCs w:val="24"/>
        </w:rPr>
      </w:pPr>
      <w:r w:rsidRPr="00EF5337">
        <w:rPr>
          <w:rFonts w:ascii="Arial" w:hAnsi="Arial" w:cs="Arial"/>
          <w:sz w:val="24"/>
          <w:szCs w:val="24"/>
        </w:rPr>
        <w:t>Any argument from the Postal Service that the National Agreement does not provide for a remedy in the event of a violation of Article 8.5.</w:t>
      </w:r>
      <w:r w:rsidR="00472E93">
        <w:rPr>
          <w:rFonts w:ascii="Arial" w:hAnsi="Arial" w:cs="Arial"/>
          <w:sz w:val="24"/>
          <w:szCs w:val="24"/>
        </w:rPr>
        <w:t>G</w:t>
      </w:r>
      <w:r w:rsidRPr="00EF5337">
        <w:rPr>
          <w:rFonts w:ascii="Arial" w:hAnsi="Arial" w:cs="Arial"/>
          <w:sz w:val="24"/>
          <w:szCs w:val="24"/>
        </w:rPr>
        <w:t xml:space="preserve"> or ELM 432.32 must be rejected. </w:t>
      </w:r>
    </w:p>
    <w:p w14:paraId="58BEF94D" w14:textId="77777777" w:rsidR="00DA478C" w:rsidRPr="00EF5337" w:rsidRDefault="00DA478C" w:rsidP="00EF5337">
      <w:pPr>
        <w:pStyle w:val="ListParagraph"/>
        <w:spacing w:after="0"/>
        <w:jc w:val="both"/>
        <w:rPr>
          <w:rFonts w:ascii="Arial" w:hAnsi="Arial" w:cs="Arial"/>
          <w:sz w:val="24"/>
          <w:szCs w:val="24"/>
        </w:rPr>
      </w:pPr>
    </w:p>
    <w:p w14:paraId="316EF01E" w14:textId="51C4D792" w:rsidR="00DA478C" w:rsidRDefault="00DA478C" w:rsidP="00EF5337">
      <w:pPr>
        <w:pStyle w:val="ListParagraph"/>
        <w:jc w:val="both"/>
        <w:rPr>
          <w:rFonts w:ascii="Arial" w:hAnsi="Arial" w:cs="Arial"/>
          <w:sz w:val="24"/>
          <w:szCs w:val="24"/>
        </w:rPr>
      </w:pPr>
      <w:r w:rsidRPr="00EF5337">
        <w:rPr>
          <w:rFonts w:ascii="Arial" w:hAnsi="Arial" w:cs="Arial"/>
          <w:sz w:val="24"/>
          <w:szCs w:val="24"/>
        </w:rPr>
        <w:t xml:space="preserve">In case number </w:t>
      </w:r>
      <w:bookmarkStart w:id="4" w:name="_Hlk117688626"/>
      <w:r w:rsidRPr="00EF5337">
        <w:rPr>
          <w:rFonts w:ascii="Arial" w:hAnsi="Arial" w:cs="Arial"/>
          <w:sz w:val="24"/>
          <w:szCs w:val="24"/>
        </w:rPr>
        <w:t xml:space="preserve">WIN-SG-C 24783 (C-04543), </w:t>
      </w:r>
      <w:bookmarkEnd w:id="4"/>
      <w:r w:rsidRPr="00EF5337">
        <w:rPr>
          <w:rFonts w:ascii="Arial" w:hAnsi="Arial" w:cs="Arial"/>
          <w:sz w:val="24"/>
          <w:szCs w:val="24"/>
        </w:rPr>
        <w:t>Arbitrator W. Eaton opined:</w:t>
      </w:r>
    </w:p>
    <w:p w14:paraId="078ECE64" w14:textId="77777777" w:rsidR="00EF5337" w:rsidRPr="00EF5337" w:rsidRDefault="00EF5337" w:rsidP="00EF5337">
      <w:pPr>
        <w:pStyle w:val="ListParagraph"/>
        <w:jc w:val="both"/>
        <w:rPr>
          <w:rFonts w:ascii="Arial" w:hAnsi="Arial" w:cs="Arial"/>
          <w:sz w:val="24"/>
          <w:szCs w:val="24"/>
        </w:rPr>
      </w:pPr>
    </w:p>
    <w:p w14:paraId="07FE6D05" w14:textId="0C907759" w:rsidR="00DA478C" w:rsidRDefault="00DA478C" w:rsidP="00EF5337">
      <w:pPr>
        <w:pStyle w:val="ListParagraph"/>
        <w:spacing w:after="0"/>
        <w:ind w:left="1440"/>
        <w:jc w:val="both"/>
        <w:rPr>
          <w:rFonts w:ascii="Arial" w:hAnsi="Arial" w:cs="Arial"/>
          <w:i/>
          <w:iCs/>
          <w:sz w:val="24"/>
          <w:szCs w:val="24"/>
        </w:rPr>
      </w:pPr>
      <w:r w:rsidRPr="00EF5337">
        <w:rPr>
          <w:rFonts w:ascii="Arial" w:hAnsi="Arial" w:cs="Arial"/>
          <w:i/>
          <w:iCs/>
          <w:sz w:val="24"/>
          <w:szCs w:val="24"/>
        </w:rPr>
        <w:t xml:space="preserve">It is an ancient and accepted maxim of law in any form, be it common law, statutory law, or the law and practice of collective bargaining, that, "without a remedy, there is no right." The parties to the National Agreement did not fashion empty provisions, nor did they intend that violation of the rights therein provided should </w:t>
      </w:r>
      <w:proofErr w:type="gramStart"/>
      <w:r w:rsidRPr="00EF5337">
        <w:rPr>
          <w:rFonts w:ascii="Arial" w:hAnsi="Arial" w:cs="Arial"/>
          <w:i/>
          <w:iCs/>
          <w:sz w:val="24"/>
          <w:szCs w:val="24"/>
        </w:rPr>
        <w:t>occur, or</w:t>
      </w:r>
      <w:proofErr w:type="gramEnd"/>
      <w:r w:rsidRPr="00EF5337">
        <w:rPr>
          <w:rFonts w:ascii="Arial" w:hAnsi="Arial" w:cs="Arial"/>
          <w:i/>
          <w:iCs/>
          <w:sz w:val="24"/>
          <w:szCs w:val="24"/>
        </w:rPr>
        <w:t xml:space="preserve"> continue without impunity.</w:t>
      </w:r>
    </w:p>
    <w:p w14:paraId="1D3F3A78" w14:textId="77777777" w:rsidR="00EF5337" w:rsidRPr="00EF5337" w:rsidRDefault="00EF5337" w:rsidP="00EF5337">
      <w:pPr>
        <w:pStyle w:val="ListParagraph"/>
        <w:spacing w:after="0"/>
        <w:ind w:left="1440"/>
        <w:jc w:val="both"/>
        <w:rPr>
          <w:rFonts w:ascii="Arial" w:hAnsi="Arial" w:cs="Arial"/>
          <w:i/>
          <w:iCs/>
          <w:sz w:val="24"/>
          <w:szCs w:val="24"/>
        </w:rPr>
      </w:pPr>
    </w:p>
    <w:p w14:paraId="500C4542" w14:textId="77777777" w:rsidR="00EF5337" w:rsidRDefault="00DA478C" w:rsidP="00EF5337">
      <w:pPr>
        <w:pStyle w:val="ListParagraph"/>
        <w:spacing w:after="0"/>
        <w:rPr>
          <w:rFonts w:ascii="Arial" w:hAnsi="Arial" w:cs="Arial"/>
          <w:color w:val="000000" w:themeColor="text1"/>
          <w:sz w:val="24"/>
          <w:szCs w:val="24"/>
        </w:rPr>
      </w:pPr>
      <w:r w:rsidRPr="00EF5337">
        <w:rPr>
          <w:rFonts w:ascii="Arial" w:hAnsi="Arial" w:cs="Arial"/>
          <w:color w:val="000000" w:themeColor="text1"/>
          <w:sz w:val="24"/>
          <w:szCs w:val="24"/>
        </w:rPr>
        <w:t>United States Supreme Court</w:t>
      </w:r>
      <w:r w:rsidR="00EF5337">
        <w:rPr>
          <w:rFonts w:ascii="Arial" w:hAnsi="Arial" w:cs="Arial"/>
          <w:color w:val="000000" w:themeColor="text1"/>
          <w:sz w:val="24"/>
          <w:szCs w:val="24"/>
        </w:rPr>
        <w:t>-</w:t>
      </w:r>
      <w:r w:rsidRPr="00EF5337">
        <w:rPr>
          <w:rFonts w:ascii="Arial" w:hAnsi="Arial" w:cs="Arial"/>
          <w:color w:val="000000" w:themeColor="text1"/>
          <w:sz w:val="24"/>
          <w:szCs w:val="24"/>
        </w:rPr>
        <w:t>Steelworkers v Warrior &amp; Gulf CO</w:t>
      </w:r>
    </w:p>
    <w:p w14:paraId="29CEB579" w14:textId="003CB1DC" w:rsidR="00DA478C" w:rsidRDefault="00DA478C" w:rsidP="00EF5337">
      <w:pPr>
        <w:pStyle w:val="ListParagraph"/>
        <w:spacing w:after="0"/>
        <w:ind w:left="2160" w:firstLine="720"/>
        <w:rPr>
          <w:rFonts w:ascii="Arial" w:hAnsi="Arial" w:cs="Arial"/>
          <w:color w:val="000000" w:themeColor="text1"/>
          <w:sz w:val="24"/>
          <w:szCs w:val="24"/>
        </w:rPr>
      </w:pPr>
      <w:r w:rsidRPr="00EF5337">
        <w:rPr>
          <w:rFonts w:ascii="Arial" w:hAnsi="Arial" w:cs="Arial"/>
          <w:color w:val="000000" w:themeColor="text1"/>
          <w:sz w:val="24"/>
          <w:szCs w:val="24"/>
        </w:rPr>
        <w:t>(Steelworkers Trilog</w:t>
      </w:r>
      <w:r w:rsidR="00EF5337">
        <w:rPr>
          <w:rFonts w:ascii="Arial" w:hAnsi="Arial" w:cs="Arial"/>
          <w:color w:val="000000" w:themeColor="text1"/>
          <w:sz w:val="24"/>
          <w:szCs w:val="24"/>
        </w:rPr>
        <w:t xml:space="preserve">y) on </w:t>
      </w:r>
      <w:r w:rsidRPr="00EF5337">
        <w:rPr>
          <w:rFonts w:ascii="Arial" w:hAnsi="Arial" w:cs="Arial"/>
          <w:color w:val="000000" w:themeColor="text1"/>
          <w:sz w:val="24"/>
          <w:szCs w:val="24"/>
        </w:rPr>
        <w:t>Page 4</w:t>
      </w:r>
      <w:r w:rsidR="00EF5337">
        <w:rPr>
          <w:rFonts w:ascii="Arial" w:hAnsi="Arial" w:cs="Arial"/>
          <w:color w:val="000000" w:themeColor="text1"/>
          <w:sz w:val="24"/>
          <w:szCs w:val="24"/>
        </w:rPr>
        <w:t xml:space="preserve"> states in part:</w:t>
      </w:r>
    </w:p>
    <w:p w14:paraId="33800822" w14:textId="77777777" w:rsidR="00EF5337" w:rsidRPr="00EF5337" w:rsidRDefault="00EF5337" w:rsidP="00EF5337">
      <w:pPr>
        <w:pStyle w:val="ListParagraph"/>
        <w:spacing w:after="0"/>
        <w:ind w:left="2160" w:firstLine="720"/>
        <w:rPr>
          <w:rFonts w:ascii="Arial" w:hAnsi="Arial" w:cs="Arial"/>
          <w:color w:val="000000" w:themeColor="text1"/>
          <w:sz w:val="24"/>
          <w:szCs w:val="24"/>
        </w:rPr>
      </w:pPr>
    </w:p>
    <w:p w14:paraId="7A14A497" w14:textId="1E0A249D" w:rsidR="00DA478C" w:rsidRDefault="00DA478C" w:rsidP="00EF5337">
      <w:pPr>
        <w:pStyle w:val="ListParagraph"/>
        <w:spacing w:after="0"/>
        <w:ind w:left="1440"/>
        <w:jc w:val="both"/>
        <w:rPr>
          <w:rFonts w:ascii="Arial" w:hAnsi="Arial" w:cs="Arial"/>
          <w:i/>
          <w:iCs/>
          <w:color w:val="000000" w:themeColor="text1"/>
          <w:sz w:val="24"/>
          <w:szCs w:val="24"/>
        </w:rPr>
      </w:pPr>
      <w:r w:rsidRPr="00EF5337">
        <w:rPr>
          <w:rFonts w:ascii="Arial" w:hAnsi="Arial" w:cs="Arial"/>
          <w:i/>
          <w:iCs/>
          <w:color w:val="000000" w:themeColor="text1"/>
          <w:sz w:val="24"/>
          <w:szCs w:val="24"/>
        </w:rPr>
        <w:t xml:space="preserve">An order to arbitrate the </w:t>
      </w:r>
      <w:proofErr w:type="gramStart"/>
      <w:r w:rsidRPr="00EF5337">
        <w:rPr>
          <w:rFonts w:ascii="Arial" w:hAnsi="Arial" w:cs="Arial"/>
          <w:i/>
          <w:iCs/>
          <w:color w:val="000000" w:themeColor="text1"/>
          <w:sz w:val="24"/>
          <w:szCs w:val="24"/>
        </w:rPr>
        <w:t>particular grievance</w:t>
      </w:r>
      <w:proofErr w:type="gramEnd"/>
      <w:r w:rsidRPr="00EF5337">
        <w:rPr>
          <w:rFonts w:ascii="Arial" w:hAnsi="Arial" w:cs="Arial"/>
          <w:i/>
          <w:iCs/>
          <w:color w:val="000000" w:themeColor="text1"/>
          <w:sz w:val="24"/>
          <w:szCs w:val="24"/>
        </w:rPr>
        <w:t xml:space="preserve"> should not be denied unless it may be said with positive assurance that the arbitration clause is not susceptible of an interpretation that covers the asserted dispute. Doubts should be resolved in favor of coverage.</w:t>
      </w:r>
    </w:p>
    <w:p w14:paraId="3D83FED0" w14:textId="77777777" w:rsidR="00EF5337" w:rsidRPr="00EF5337" w:rsidRDefault="00EF5337" w:rsidP="00EF5337">
      <w:pPr>
        <w:pStyle w:val="ListParagraph"/>
        <w:spacing w:after="0"/>
        <w:ind w:left="1440"/>
        <w:jc w:val="both"/>
        <w:rPr>
          <w:rFonts w:ascii="Arial" w:hAnsi="Arial" w:cs="Arial"/>
          <w:i/>
          <w:iCs/>
          <w:color w:val="000000" w:themeColor="text1"/>
          <w:sz w:val="24"/>
          <w:szCs w:val="24"/>
        </w:rPr>
      </w:pPr>
    </w:p>
    <w:p w14:paraId="0BD34244" w14:textId="3C8AAD90" w:rsidR="00EF5337" w:rsidRPr="00EF5337" w:rsidRDefault="00EF5337" w:rsidP="00EF5337">
      <w:pPr>
        <w:ind w:firstLine="720"/>
        <w:jc w:val="both"/>
        <w:rPr>
          <w:rFonts w:ascii="Arial" w:hAnsi="Arial" w:cs="Arial"/>
          <w:sz w:val="24"/>
          <w:szCs w:val="24"/>
        </w:rPr>
      </w:pPr>
      <w:r w:rsidRPr="00EF5337">
        <w:rPr>
          <w:rFonts w:ascii="Arial" w:hAnsi="Arial" w:cs="Arial"/>
          <w:sz w:val="24"/>
          <w:szCs w:val="24"/>
        </w:rPr>
        <w:t xml:space="preserve">As National Arbitrator </w:t>
      </w:r>
      <w:proofErr w:type="spellStart"/>
      <w:r w:rsidRPr="00EF5337">
        <w:rPr>
          <w:rFonts w:ascii="Arial" w:hAnsi="Arial" w:cs="Arial"/>
          <w:sz w:val="24"/>
          <w:szCs w:val="24"/>
        </w:rPr>
        <w:t>Gamser</w:t>
      </w:r>
      <w:proofErr w:type="spellEnd"/>
      <w:r w:rsidRPr="00EF5337">
        <w:rPr>
          <w:rFonts w:ascii="Arial" w:hAnsi="Arial" w:cs="Arial"/>
          <w:sz w:val="24"/>
          <w:szCs w:val="24"/>
        </w:rPr>
        <w:t xml:space="preserve"> observed in Case No. NC-S-5426:</w:t>
      </w:r>
    </w:p>
    <w:p w14:paraId="42A1CFDE" w14:textId="77777777" w:rsidR="00EF5337" w:rsidRPr="00EF5337" w:rsidRDefault="00EF5337" w:rsidP="00EF5337">
      <w:pPr>
        <w:spacing w:after="0"/>
        <w:ind w:left="1440"/>
        <w:jc w:val="both"/>
        <w:rPr>
          <w:rFonts w:ascii="Arial" w:hAnsi="Arial" w:cs="Arial"/>
          <w:i/>
          <w:iCs/>
          <w:sz w:val="24"/>
          <w:szCs w:val="24"/>
        </w:rPr>
      </w:pPr>
      <w:r w:rsidRPr="00EF5337">
        <w:rPr>
          <w:rFonts w:ascii="Arial" w:hAnsi="Arial" w:cs="Arial"/>
          <w:i/>
          <w:iCs/>
          <w:sz w:val="24"/>
          <w:szCs w:val="24"/>
        </w:rPr>
        <w:t>" . . .to provide for an appropriate remedy for breaches of the terms of an agreement, even where no specific provision defining the nature of such remedy is to be found in the agreement, certainly is found within the inherent powers of the arbitrator."</w:t>
      </w:r>
    </w:p>
    <w:p w14:paraId="54B05515" w14:textId="77777777" w:rsidR="00EF5337" w:rsidRPr="00EF5337" w:rsidRDefault="00EF5337" w:rsidP="00EF5337">
      <w:pPr>
        <w:spacing w:after="0"/>
        <w:jc w:val="both"/>
        <w:rPr>
          <w:rFonts w:ascii="Arial" w:hAnsi="Arial" w:cs="Arial"/>
          <w:color w:val="FF0000"/>
          <w:sz w:val="24"/>
          <w:szCs w:val="24"/>
        </w:rPr>
      </w:pPr>
    </w:p>
    <w:p w14:paraId="0BBCF3E1" w14:textId="77777777" w:rsidR="00EF5337" w:rsidRPr="00EF5337" w:rsidRDefault="00EF5337" w:rsidP="00EF5337">
      <w:pPr>
        <w:autoSpaceDE w:val="0"/>
        <w:autoSpaceDN w:val="0"/>
        <w:adjustRightInd w:val="0"/>
        <w:ind w:left="720"/>
        <w:jc w:val="both"/>
        <w:rPr>
          <w:rFonts w:ascii="Arial" w:hAnsi="Arial" w:cs="Arial"/>
          <w:sz w:val="24"/>
          <w:szCs w:val="24"/>
        </w:rPr>
      </w:pPr>
      <w:r w:rsidRPr="00EF5337">
        <w:rPr>
          <w:rFonts w:ascii="Arial" w:hAnsi="Arial" w:cs="Arial"/>
          <w:sz w:val="24"/>
          <w:szCs w:val="24"/>
        </w:rPr>
        <w:t xml:space="preserve">It is wholly appropriate to construct a non-compensatory remedy for a contract violation.  Remedies can be something other than a monetary, such as a cease and desist. The non-monetary remedies are meant to set a path to avoid violations without paying money to the harmed individuals. However, management’s established pattern of conduct demonstrates a willful and deliberate act of non-compliance with both the collective bargaining agreement and the </w:t>
      </w:r>
      <w:proofErr w:type="gramStart"/>
      <w:r w:rsidRPr="00EF5337">
        <w:rPr>
          <w:rFonts w:ascii="Arial" w:hAnsi="Arial" w:cs="Arial"/>
          <w:sz w:val="24"/>
          <w:szCs w:val="24"/>
        </w:rPr>
        <w:t>aforementioned arbitration</w:t>
      </w:r>
      <w:proofErr w:type="gramEnd"/>
      <w:r w:rsidRPr="00EF5337">
        <w:rPr>
          <w:rFonts w:ascii="Arial" w:hAnsi="Arial" w:cs="Arial"/>
          <w:sz w:val="24"/>
          <w:szCs w:val="24"/>
        </w:rPr>
        <w:t xml:space="preserve"> awards/prior settlements.  The Service has refused to commit to, and adhere to, any non-monetary remedy.  The additional 50% compensatory remedy was not intended to, nor does it provide for management to have an unfettered right to work carriers </w:t>
      </w:r>
      <w:proofErr w:type="gramStart"/>
      <w:r w:rsidRPr="00EF5337">
        <w:rPr>
          <w:rFonts w:ascii="Arial" w:hAnsi="Arial" w:cs="Arial"/>
          <w:sz w:val="24"/>
          <w:szCs w:val="24"/>
        </w:rPr>
        <w:t>in excess of</w:t>
      </w:r>
      <w:proofErr w:type="gramEnd"/>
      <w:r w:rsidRPr="00EF5337">
        <w:rPr>
          <w:rFonts w:ascii="Arial" w:hAnsi="Arial" w:cs="Arial"/>
          <w:sz w:val="24"/>
          <w:szCs w:val="24"/>
        </w:rPr>
        <w:t xml:space="preserve"> the maximum contractual hours. Furthermore, management may not act with impunity. </w:t>
      </w:r>
    </w:p>
    <w:p w14:paraId="597908D4" w14:textId="77777777" w:rsidR="00812011" w:rsidRPr="00812011" w:rsidRDefault="00812011" w:rsidP="00812011">
      <w:pPr>
        <w:spacing w:after="160" w:line="259" w:lineRule="auto"/>
        <w:ind w:left="720"/>
        <w:contextualSpacing/>
        <w:rPr>
          <w:rFonts w:ascii="Arial" w:hAnsi="Arial" w:cs="Arial"/>
          <w:sz w:val="24"/>
          <w:szCs w:val="24"/>
        </w:rPr>
      </w:pPr>
    </w:p>
    <w:p w14:paraId="13549C83" w14:textId="24459F49" w:rsidR="00812011" w:rsidRPr="00812011" w:rsidRDefault="00812011" w:rsidP="00812011">
      <w:pPr>
        <w:spacing w:after="160" w:line="259" w:lineRule="auto"/>
        <w:rPr>
          <w:rFonts w:ascii="Arial" w:hAnsi="Arial" w:cs="Arial"/>
          <w:b/>
          <w:sz w:val="28"/>
          <w:szCs w:val="28"/>
        </w:rPr>
      </w:pPr>
      <w:r w:rsidRPr="00812011">
        <w:rPr>
          <w:rFonts w:ascii="Arial" w:hAnsi="Arial" w:cs="Arial"/>
          <w:b/>
          <w:sz w:val="28"/>
          <w:szCs w:val="28"/>
        </w:rPr>
        <w:t>Remedy:</w:t>
      </w:r>
    </w:p>
    <w:p w14:paraId="30050BDB" w14:textId="5728F8DF" w:rsidR="00812011" w:rsidRDefault="00812011" w:rsidP="00812011">
      <w:pPr>
        <w:numPr>
          <w:ilvl w:val="0"/>
          <w:numId w:val="12"/>
        </w:numPr>
        <w:spacing w:after="160" w:line="259" w:lineRule="auto"/>
        <w:ind w:right="-144"/>
        <w:contextualSpacing/>
        <w:rPr>
          <w:rFonts w:ascii="Arial" w:hAnsi="Arial" w:cs="Arial"/>
          <w:sz w:val="24"/>
          <w:szCs w:val="24"/>
        </w:rPr>
      </w:pPr>
      <w:r w:rsidRPr="00812011">
        <w:rPr>
          <w:rFonts w:ascii="Arial" w:hAnsi="Arial" w:cs="Arial"/>
          <w:sz w:val="24"/>
          <w:szCs w:val="24"/>
        </w:rPr>
        <w:t>That management cease and desist violating Article 15 of the National Agreement.</w:t>
      </w:r>
    </w:p>
    <w:p w14:paraId="59E075F3" w14:textId="77777777" w:rsidR="00A34ECA" w:rsidRDefault="00A34ECA" w:rsidP="00A34ECA">
      <w:pPr>
        <w:spacing w:after="160" w:line="259" w:lineRule="auto"/>
        <w:ind w:left="720" w:right="-144"/>
        <w:contextualSpacing/>
        <w:rPr>
          <w:rFonts w:ascii="Arial" w:hAnsi="Arial" w:cs="Arial"/>
          <w:sz w:val="24"/>
          <w:szCs w:val="24"/>
        </w:rPr>
      </w:pPr>
    </w:p>
    <w:p w14:paraId="3334473C" w14:textId="31025CD6" w:rsidR="00A34ECA" w:rsidRDefault="00A34ECA" w:rsidP="00A34ECA">
      <w:pPr>
        <w:numPr>
          <w:ilvl w:val="0"/>
          <w:numId w:val="12"/>
        </w:numPr>
        <w:spacing w:after="160" w:line="259" w:lineRule="auto"/>
        <w:ind w:right="-144"/>
        <w:contextualSpacing/>
        <w:rPr>
          <w:rFonts w:ascii="Arial" w:hAnsi="Arial" w:cs="Arial"/>
          <w:sz w:val="24"/>
          <w:szCs w:val="24"/>
        </w:rPr>
      </w:pPr>
      <w:r w:rsidRPr="00A34ECA">
        <w:rPr>
          <w:rFonts w:ascii="Arial" w:hAnsi="Arial" w:cs="Arial"/>
          <w:sz w:val="24"/>
          <w:szCs w:val="24"/>
        </w:rPr>
        <w:t xml:space="preserve">That carriers have the “right to refusal” when requested and/or instructed to work beyond the contractual maximum </w:t>
      </w:r>
      <w:proofErr w:type="gramStart"/>
      <w:r w:rsidRPr="00A34ECA">
        <w:rPr>
          <w:rFonts w:ascii="Arial" w:hAnsi="Arial" w:cs="Arial"/>
          <w:sz w:val="24"/>
          <w:szCs w:val="24"/>
        </w:rPr>
        <w:t>hours</w:t>
      </w:r>
      <w:proofErr w:type="gramEnd"/>
      <w:r w:rsidRPr="00A34ECA">
        <w:rPr>
          <w:rFonts w:ascii="Arial" w:hAnsi="Arial" w:cs="Arial"/>
          <w:sz w:val="24"/>
          <w:szCs w:val="24"/>
        </w:rPr>
        <w:t xml:space="preserve"> limitations.</w:t>
      </w:r>
    </w:p>
    <w:p w14:paraId="42B04C6B" w14:textId="77777777" w:rsidR="00A34ECA" w:rsidRPr="00A34ECA" w:rsidRDefault="00A34ECA" w:rsidP="00A34ECA">
      <w:pPr>
        <w:spacing w:after="0" w:line="259" w:lineRule="auto"/>
        <w:ind w:left="720" w:right="-144"/>
        <w:contextualSpacing/>
        <w:rPr>
          <w:rFonts w:ascii="Arial" w:hAnsi="Arial" w:cs="Arial"/>
          <w:sz w:val="24"/>
          <w:szCs w:val="24"/>
        </w:rPr>
      </w:pPr>
    </w:p>
    <w:p w14:paraId="608D9905" w14:textId="0C96939B" w:rsidR="00A34ECA" w:rsidRDefault="00A34ECA" w:rsidP="00A34ECA">
      <w:pPr>
        <w:numPr>
          <w:ilvl w:val="0"/>
          <w:numId w:val="12"/>
        </w:numPr>
        <w:spacing w:before="240" w:after="160" w:line="259" w:lineRule="auto"/>
        <w:ind w:right="-144"/>
        <w:contextualSpacing/>
        <w:rPr>
          <w:rFonts w:ascii="Arial" w:hAnsi="Arial" w:cs="Arial"/>
          <w:sz w:val="24"/>
          <w:szCs w:val="24"/>
        </w:rPr>
      </w:pPr>
      <w:r>
        <w:rPr>
          <w:rFonts w:ascii="Arial" w:hAnsi="Arial" w:cs="Arial"/>
          <w:sz w:val="24"/>
          <w:szCs w:val="24"/>
        </w:rPr>
        <w:t xml:space="preserve">That management shall inform all letter carriers at the installation in writing that they are permitted to clock out, without disciplinary consequence, when they reach a daily or weekly work hour </w:t>
      </w:r>
      <w:proofErr w:type="gramStart"/>
      <w:r>
        <w:rPr>
          <w:rFonts w:ascii="Arial" w:hAnsi="Arial" w:cs="Arial"/>
          <w:sz w:val="24"/>
          <w:szCs w:val="24"/>
        </w:rPr>
        <w:t>limit, and</w:t>
      </w:r>
      <w:proofErr w:type="gramEnd"/>
      <w:r>
        <w:rPr>
          <w:rFonts w:ascii="Arial" w:hAnsi="Arial" w:cs="Arial"/>
          <w:sz w:val="24"/>
          <w:szCs w:val="24"/>
        </w:rPr>
        <w:t xml:space="preserve"> provide a copy of the document </w:t>
      </w:r>
      <w:r w:rsidR="00826E8A">
        <w:rPr>
          <w:rFonts w:ascii="Arial" w:hAnsi="Arial" w:cs="Arial"/>
          <w:sz w:val="24"/>
          <w:szCs w:val="24"/>
        </w:rPr>
        <w:t xml:space="preserve">including signatures of those present during the standup talk, </w:t>
      </w:r>
      <w:r>
        <w:rPr>
          <w:rFonts w:ascii="Arial" w:hAnsi="Arial" w:cs="Arial"/>
          <w:sz w:val="24"/>
          <w:szCs w:val="24"/>
        </w:rPr>
        <w:t>to the Union.</w:t>
      </w:r>
    </w:p>
    <w:p w14:paraId="16D60306" w14:textId="77777777" w:rsidR="00A34ECA" w:rsidRPr="00812011" w:rsidRDefault="00A34ECA" w:rsidP="00A34ECA">
      <w:pPr>
        <w:spacing w:after="160" w:line="259" w:lineRule="auto"/>
        <w:ind w:left="720" w:right="-144"/>
        <w:contextualSpacing/>
        <w:rPr>
          <w:rFonts w:ascii="Arial" w:hAnsi="Arial" w:cs="Arial"/>
          <w:sz w:val="24"/>
          <w:szCs w:val="24"/>
        </w:rPr>
      </w:pPr>
    </w:p>
    <w:p w14:paraId="63D6807A" w14:textId="08A43BE9" w:rsidR="00812011" w:rsidRPr="00812011" w:rsidRDefault="00812011" w:rsidP="00812011">
      <w:pPr>
        <w:numPr>
          <w:ilvl w:val="0"/>
          <w:numId w:val="12"/>
        </w:numPr>
        <w:spacing w:after="160" w:line="259" w:lineRule="auto"/>
        <w:contextualSpacing/>
        <w:rPr>
          <w:rFonts w:ascii="Arial" w:hAnsi="Arial" w:cs="Arial"/>
          <w:sz w:val="24"/>
          <w:szCs w:val="24"/>
        </w:rPr>
      </w:pPr>
      <w:r w:rsidRPr="00812011">
        <w:rPr>
          <w:rFonts w:ascii="Arial" w:hAnsi="Arial" w:cs="Arial"/>
          <w:sz w:val="24"/>
          <w:szCs w:val="24"/>
        </w:rPr>
        <w:t xml:space="preserve">That Letter Carrier(s) </w:t>
      </w:r>
      <w:r w:rsidRPr="00812011">
        <w:rPr>
          <w:rFonts w:ascii="Arial" w:hAnsi="Arial" w:cs="Arial"/>
          <w:b/>
          <w:sz w:val="24"/>
          <w:szCs w:val="24"/>
          <w:u w:val="single"/>
        </w:rPr>
        <w:t>[Name], [Name], and [Name]</w:t>
      </w:r>
      <w:r w:rsidRPr="00812011">
        <w:rPr>
          <w:rFonts w:ascii="Arial" w:hAnsi="Arial" w:cs="Arial"/>
          <w:sz w:val="24"/>
          <w:szCs w:val="24"/>
        </w:rPr>
        <w:t xml:space="preserve"> each be paid a lump sum of $100.00 as an incentive for future compliance</w:t>
      </w:r>
      <w:r w:rsidR="00A34ECA">
        <w:rPr>
          <w:rFonts w:ascii="Arial" w:hAnsi="Arial" w:cs="Arial"/>
          <w:sz w:val="24"/>
          <w:szCs w:val="24"/>
        </w:rPr>
        <w:t xml:space="preserve">, or any remedy the arbitrator </w:t>
      </w:r>
      <w:proofErr w:type="gramStart"/>
      <w:r w:rsidR="00A34ECA">
        <w:rPr>
          <w:rFonts w:ascii="Arial" w:hAnsi="Arial" w:cs="Arial"/>
          <w:sz w:val="24"/>
          <w:szCs w:val="24"/>
        </w:rPr>
        <w:t>deem</w:t>
      </w:r>
      <w:proofErr w:type="gramEnd"/>
      <w:r w:rsidR="00A34ECA">
        <w:rPr>
          <w:rFonts w:ascii="Arial" w:hAnsi="Arial" w:cs="Arial"/>
          <w:sz w:val="24"/>
          <w:szCs w:val="24"/>
        </w:rPr>
        <w:t xml:space="preserve"> appropriate to stop future similar violations.</w:t>
      </w:r>
    </w:p>
    <w:p w14:paraId="370BA622"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54F129B6"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2DA1045"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2AF0926"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FFEC7BA" w14:textId="4CBF7411" w:rsid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7D47E06" w14:textId="5DF3A1D1"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693AF82" w14:textId="4AC0ED3C"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659FCEC" w14:textId="2548D9AE"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76D3A9EC" w14:textId="312AA80A"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C7D5149" w14:textId="7EA44C8F"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9171116" w14:textId="31A4305F" w:rsidR="00063E23" w:rsidRPr="00826E8A" w:rsidRDefault="00063E23" w:rsidP="00812011">
      <w:pPr>
        <w:overflowPunct w:val="0"/>
        <w:autoSpaceDE w:val="0"/>
        <w:autoSpaceDN w:val="0"/>
        <w:adjustRightInd w:val="0"/>
        <w:spacing w:after="0" w:line="240" w:lineRule="auto"/>
        <w:contextualSpacing/>
        <w:textAlignment w:val="baseline"/>
        <w:rPr>
          <w:rFonts w:ascii="Arial" w:hAnsi="Arial" w:cs="Arial"/>
          <w:b/>
          <w:bCs/>
          <w:sz w:val="24"/>
          <w:szCs w:val="24"/>
        </w:rPr>
      </w:pPr>
      <w:proofErr w:type="spellStart"/>
      <w:r w:rsidRPr="00826E8A">
        <w:rPr>
          <w:rFonts w:ascii="Arial" w:hAnsi="Arial" w:cs="Arial"/>
          <w:b/>
          <w:bCs/>
          <w:sz w:val="24"/>
          <w:szCs w:val="24"/>
        </w:rPr>
        <w:t>Name___________________________Cell</w:t>
      </w:r>
      <w:proofErr w:type="spellEnd"/>
      <w:r w:rsidRPr="00826E8A">
        <w:rPr>
          <w:rFonts w:ascii="Arial" w:hAnsi="Arial" w:cs="Arial"/>
          <w:b/>
          <w:bCs/>
          <w:sz w:val="24"/>
          <w:szCs w:val="24"/>
        </w:rPr>
        <w:t xml:space="preserve"> #___________________________</w:t>
      </w:r>
    </w:p>
    <w:p w14:paraId="7EDCFAD5" w14:textId="3D86454D" w:rsidR="00063E23" w:rsidRPr="00826E8A" w:rsidRDefault="00063E23" w:rsidP="00812011">
      <w:pPr>
        <w:overflowPunct w:val="0"/>
        <w:autoSpaceDE w:val="0"/>
        <w:autoSpaceDN w:val="0"/>
        <w:adjustRightInd w:val="0"/>
        <w:spacing w:after="0" w:line="240" w:lineRule="auto"/>
        <w:contextualSpacing/>
        <w:textAlignment w:val="baseline"/>
        <w:rPr>
          <w:rFonts w:ascii="Arial" w:hAnsi="Arial" w:cs="Arial"/>
          <w:b/>
          <w:bCs/>
          <w:sz w:val="24"/>
          <w:szCs w:val="24"/>
        </w:rPr>
      </w:pPr>
      <w:r w:rsidRPr="00826E8A">
        <w:rPr>
          <w:rFonts w:ascii="Arial" w:hAnsi="Arial" w:cs="Arial"/>
          <w:b/>
          <w:bCs/>
          <w:sz w:val="24"/>
          <w:szCs w:val="24"/>
        </w:rPr>
        <w:t>Station__________________________ Route #_________________________</w:t>
      </w:r>
    </w:p>
    <w:p w14:paraId="3A3EE53C" w14:textId="169E69A5" w:rsidR="00063E23" w:rsidRPr="00826E8A" w:rsidRDefault="00063E23" w:rsidP="00812011">
      <w:pPr>
        <w:overflowPunct w:val="0"/>
        <w:autoSpaceDE w:val="0"/>
        <w:autoSpaceDN w:val="0"/>
        <w:adjustRightInd w:val="0"/>
        <w:spacing w:after="0" w:line="240" w:lineRule="auto"/>
        <w:contextualSpacing/>
        <w:textAlignment w:val="baseline"/>
        <w:rPr>
          <w:rFonts w:ascii="Arial" w:hAnsi="Arial" w:cs="Arial"/>
          <w:b/>
          <w:bCs/>
          <w:sz w:val="24"/>
          <w:szCs w:val="24"/>
        </w:rPr>
      </w:pPr>
      <w:r w:rsidRPr="00826E8A">
        <w:rPr>
          <w:rFonts w:ascii="Arial" w:hAnsi="Arial" w:cs="Arial"/>
          <w:b/>
          <w:bCs/>
          <w:sz w:val="24"/>
          <w:szCs w:val="24"/>
        </w:rPr>
        <w:t>Date_______________________</w:t>
      </w:r>
    </w:p>
    <w:p w14:paraId="7661519B" w14:textId="0E849A07"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1015B59E" w14:textId="02E08588"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7A6F5DC9" w14:textId="13BFC284" w:rsidR="00063E23" w:rsidRDefault="00472E93" w:rsidP="00812011">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Letter c</w:t>
      </w:r>
      <w:r w:rsidR="000F17D6">
        <w:rPr>
          <w:rFonts w:ascii="Arial" w:hAnsi="Arial" w:cs="Arial"/>
          <w:sz w:val="24"/>
          <w:szCs w:val="24"/>
        </w:rPr>
        <w:t xml:space="preserve">arriers </w:t>
      </w:r>
      <w:r>
        <w:rPr>
          <w:rFonts w:ascii="Arial" w:hAnsi="Arial" w:cs="Arial"/>
          <w:sz w:val="24"/>
          <w:szCs w:val="24"/>
        </w:rPr>
        <w:t xml:space="preserve">on the ODL and Work Assignment </w:t>
      </w:r>
      <w:r w:rsidR="000F17D6">
        <w:rPr>
          <w:rFonts w:ascii="Arial" w:hAnsi="Arial" w:cs="Arial"/>
          <w:sz w:val="24"/>
          <w:szCs w:val="24"/>
        </w:rPr>
        <w:t>are being</w:t>
      </w:r>
      <w:r w:rsidR="00063E23">
        <w:rPr>
          <w:rFonts w:ascii="Arial" w:hAnsi="Arial" w:cs="Arial"/>
          <w:sz w:val="24"/>
          <w:szCs w:val="24"/>
        </w:rPr>
        <w:t xml:space="preserve"> </w:t>
      </w:r>
      <w:r w:rsidR="00607CAC">
        <w:rPr>
          <w:rFonts w:ascii="Arial" w:hAnsi="Arial" w:cs="Arial"/>
          <w:sz w:val="24"/>
          <w:szCs w:val="24"/>
        </w:rPr>
        <w:t>scheduled/</w:t>
      </w:r>
      <w:r w:rsidR="00063E23">
        <w:rPr>
          <w:rFonts w:ascii="Arial" w:hAnsi="Arial" w:cs="Arial"/>
          <w:sz w:val="24"/>
          <w:szCs w:val="24"/>
        </w:rPr>
        <w:t xml:space="preserve">required to work beyond the </w:t>
      </w:r>
      <w:r>
        <w:rPr>
          <w:rFonts w:ascii="Arial" w:hAnsi="Arial" w:cs="Arial"/>
          <w:sz w:val="24"/>
          <w:szCs w:val="24"/>
        </w:rPr>
        <w:t>work hour l</w:t>
      </w:r>
      <w:r w:rsidR="00063E23">
        <w:rPr>
          <w:rFonts w:ascii="Arial" w:hAnsi="Arial" w:cs="Arial"/>
          <w:sz w:val="24"/>
          <w:szCs w:val="24"/>
        </w:rPr>
        <w:t>imits of 12 hours in a service day</w:t>
      </w:r>
      <w:r>
        <w:rPr>
          <w:rFonts w:ascii="Arial" w:hAnsi="Arial" w:cs="Arial"/>
          <w:sz w:val="24"/>
          <w:szCs w:val="24"/>
        </w:rPr>
        <w:t xml:space="preserve"> and </w:t>
      </w:r>
      <w:r w:rsidR="00063E23">
        <w:rPr>
          <w:rFonts w:ascii="Arial" w:hAnsi="Arial" w:cs="Arial"/>
          <w:sz w:val="24"/>
          <w:szCs w:val="24"/>
        </w:rPr>
        <w:t>60 hours in a service week.</w:t>
      </w:r>
    </w:p>
    <w:p w14:paraId="195FEA22" w14:textId="0FA5D121"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75489FF" w14:textId="723494F1" w:rsidR="00063E23" w:rsidRPr="00472E93" w:rsidRDefault="00063E23" w:rsidP="00472E93">
      <w:pPr>
        <w:pStyle w:val="ListParagraph"/>
        <w:numPr>
          <w:ilvl w:val="0"/>
          <w:numId w:val="20"/>
        </w:numPr>
        <w:overflowPunct w:val="0"/>
        <w:autoSpaceDE w:val="0"/>
        <w:autoSpaceDN w:val="0"/>
        <w:adjustRightInd w:val="0"/>
        <w:spacing w:after="0" w:line="240" w:lineRule="auto"/>
        <w:textAlignment w:val="baseline"/>
        <w:rPr>
          <w:rFonts w:ascii="Arial" w:hAnsi="Arial" w:cs="Arial"/>
          <w:sz w:val="24"/>
          <w:szCs w:val="24"/>
        </w:rPr>
      </w:pPr>
      <w:r w:rsidRPr="00472E93">
        <w:rPr>
          <w:rFonts w:ascii="Arial" w:hAnsi="Arial" w:cs="Arial"/>
          <w:sz w:val="24"/>
          <w:szCs w:val="24"/>
        </w:rPr>
        <w:t xml:space="preserve">Are you </w:t>
      </w:r>
      <w:r w:rsidR="00472E93" w:rsidRPr="00472E93">
        <w:rPr>
          <w:rFonts w:ascii="Arial" w:hAnsi="Arial" w:cs="Arial"/>
          <w:sz w:val="24"/>
          <w:szCs w:val="24"/>
        </w:rPr>
        <w:t>on the ODL or Work Assignment list</w:t>
      </w:r>
      <w:r w:rsidRPr="00472E93">
        <w:rPr>
          <w:rFonts w:ascii="Arial" w:hAnsi="Arial" w:cs="Arial"/>
          <w:sz w:val="24"/>
          <w:szCs w:val="24"/>
        </w:rPr>
        <w:t>?______________________</w:t>
      </w:r>
    </w:p>
    <w:p w14:paraId="0387677D" w14:textId="7C99D204"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341AD8B8" w14:textId="3FD64108" w:rsidR="00063E23" w:rsidRPr="00472E93" w:rsidRDefault="00472E93" w:rsidP="00CC38D6">
      <w:pPr>
        <w:pStyle w:val="ListParagraph"/>
        <w:numPr>
          <w:ilvl w:val="0"/>
          <w:numId w:val="20"/>
        </w:numPr>
        <w:overflowPunct w:val="0"/>
        <w:autoSpaceDE w:val="0"/>
        <w:autoSpaceDN w:val="0"/>
        <w:adjustRightInd w:val="0"/>
        <w:spacing w:after="0"/>
        <w:textAlignment w:val="baseline"/>
        <w:rPr>
          <w:rFonts w:ascii="Arial" w:hAnsi="Arial" w:cs="Arial"/>
          <w:sz w:val="24"/>
          <w:szCs w:val="24"/>
        </w:rPr>
      </w:pPr>
      <w:r w:rsidRPr="00472E93">
        <w:rPr>
          <w:rFonts w:ascii="Arial" w:hAnsi="Arial" w:cs="Arial"/>
          <w:sz w:val="24"/>
          <w:szCs w:val="24"/>
        </w:rPr>
        <w:t>H</w:t>
      </w:r>
      <w:r w:rsidR="00063E23" w:rsidRPr="00472E93">
        <w:rPr>
          <w:rFonts w:ascii="Arial" w:hAnsi="Arial" w:cs="Arial"/>
          <w:sz w:val="24"/>
          <w:szCs w:val="24"/>
        </w:rPr>
        <w:t>ave you been scheduled/required to work beyond the 12 hour limit</w:t>
      </w:r>
      <w:r w:rsidR="00607CAC" w:rsidRPr="00472E93">
        <w:rPr>
          <w:rFonts w:ascii="Arial" w:hAnsi="Arial" w:cs="Arial"/>
          <w:sz w:val="24"/>
          <w:szCs w:val="24"/>
        </w:rPr>
        <w:t xml:space="preserve"> in a service day</w:t>
      </w:r>
      <w:r w:rsidR="00063E23" w:rsidRPr="00472E93">
        <w:rPr>
          <w:rFonts w:ascii="Arial" w:hAnsi="Arial" w:cs="Arial"/>
          <w:sz w:val="24"/>
          <w:szCs w:val="24"/>
        </w:rPr>
        <w:t>?______________ If yes, list date(s)._________</w:t>
      </w:r>
      <w:r w:rsidR="00607CAC" w:rsidRPr="00472E93">
        <w:rPr>
          <w:rFonts w:ascii="Arial" w:hAnsi="Arial" w:cs="Arial"/>
          <w:sz w:val="24"/>
          <w:szCs w:val="24"/>
        </w:rPr>
        <w:t xml:space="preserve">________ </w:t>
      </w:r>
      <w:r w:rsidR="00063E23" w:rsidRPr="00472E93">
        <w:rPr>
          <w:rFonts w:ascii="Arial" w:hAnsi="Arial" w:cs="Arial"/>
          <w:sz w:val="24"/>
          <w:szCs w:val="24"/>
        </w:rPr>
        <w:t>______________</w:t>
      </w:r>
      <w:r w:rsidR="00607CAC" w:rsidRPr="00472E93">
        <w:rPr>
          <w:rFonts w:ascii="Arial" w:hAnsi="Arial" w:cs="Arial"/>
          <w:sz w:val="24"/>
          <w:szCs w:val="24"/>
        </w:rPr>
        <w:t>__________________________________________________</w:t>
      </w:r>
    </w:p>
    <w:p w14:paraId="2A4D9086" w14:textId="7CAE25F0"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3FF27068" w14:textId="51BFC393" w:rsidR="00063E23" w:rsidRPr="00472E93" w:rsidRDefault="00472E93" w:rsidP="00CC38D6">
      <w:pPr>
        <w:pStyle w:val="ListParagraph"/>
        <w:numPr>
          <w:ilvl w:val="0"/>
          <w:numId w:val="20"/>
        </w:numPr>
        <w:overflowPunct w:val="0"/>
        <w:autoSpaceDE w:val="0"/>
        <w:autoSpaceDN w:val="0"/>
        <w:adjustRightInd w:val="0"/>
        <w:spacing w:after="0"/>
        <w:textAlignment w:val="baseline"/>
        <w:rPr>
          <w:rFonts w:ascii="Arial" w:hAnsi="Arial" w:cs="Arial"/>
          <w:sz w:val="24"/>
          <w:szCs w:val="24"/>
        </w:rPr>
      </w:pPr>
      <w:r w:rsidRPr="00472E93">
        <w:rPr>
          <w:rFonts w:ascii="Arial" w:hAnsi="Arial" w:cs="Arial"/>
          <w:sz w:val="24"/>
          <w:szCs w:val="24"/>
        </w:rPr>
        <w:t>Have</w:t>
      </w:r>
      <w:r w:rsidR="00063E23" w:rsidRPr="00472E93">
        <w:rPr>
          <w:rFonts w:ascii="Arial" w:hAnsi="Arial" w:cs="Arial"/>
          <w:sz w:val="24"/>
          <w:szCs w:val="24"/>
        </w:rPr>
        <w:t xml:space="preserve"> you been scheduled/required to work beyond 60 hour</w:t>
      </w:r>
      <w:r w:rsidR="00607CAC" w:rsidRPr="00472E93">
        <w:rPr>
          <w:rFonts w:ascii="Arial" w:hAnsi="Arial" w:cs="Arial"/>
          <w:sz w:val="24"/>
          <w:szCs w:val="24"/>
        </w:rPr>
        <w:t xml:space="preserve"> limit</w:t>
      </w:r>
      <w:r w:rsidR="00063E23" w:rsidRPr="00472E93">
        <w:rPr>
          <w:rFonts w:ascii="Arial" w:hAnsi="Arial" w:cs="Arial"/>
          <w:sz w:val="24"/>
          <w:szCs w:val="24"/>
        </w:rPr>
        <w:t xml:space="preserve"> in a service week?</w:t>
      </w:r>
      <w:r w:rsidR="00607CAC" w:rsidRPr="00472E93">
        <w:rPr>
          <w:rFonts w:ascii="Arial" w:hAnsi="Arial" w:cs="Arial"/>
          <w:sz w:val="24"/>
          <w:szCs w:val="24"/>
        </w:rPr>
        <w:t>_____________ If yes, list what week(s).________________</w:t>
      </w:r>
    </w:p>
    <w:p w14:paraId="69AB8229" w14:textId="7D0AEAE3" w:rsidR="00607CAC" w:rsidRDefault="00472E93" w:rsidP="00CC38D6">
      <w:pPr>
        <w:overflowPunct w:val="0"/>
        <w:autoSpaceDE w:val="0"/>
        <w:autoSpaceDN w:val="0"/>
        <w:adjustRightInd w:val="0"/>
        <w:spacing w:after="0"/>
        <w:ind w:firstLine="360"/>
        <w:contextualSpacing/>
        <w:textAlignment w:val="baseline"/>
        <w:rPr>
          <w:rFonts w:ascii="Arial" w:hAnsi="Arial" w:cs="Arial"/>
          <w:sz w:val="24"/>
          <w:szCs w:val="24"/>
        </w:rPr>
      </w:pPr>
      <w:r>
        <w:rPr>
          <w:rFonts w:ascii="Arial" w:hAnsi="Arial" w:cs="Arial"/>
          <w:sz w:val="24"/>
          <w:szCs w:val="24"/>
        </w:rPr>
        <w:t xml:space="preserve">     </w:t>
      </w:r>
      <w:r w:rsidR="00607CAC">
        <w:rPr>
          <w:rFonts w:ascii="Arial" w:hAnsi="Arial" w:cs="Arial"/>
          <w:sz w:val="24"/>
          <w:szCs w:val="24"/>
        </w:rPr>
        <w:t>________________________________________________________________</w:t>
      </w:r>
    </w:p>
    <w:p w14:paraId="03044ACA" w14:textId="56B5CE6C" w:rsidR="00063E23" w:rsidRDefault="00063E23" w:rsidP="00CC38D6">
      <w:pPr>
        <w:overflowPunct w:val="0"/>
        <w:autoSpaceDE w:val="0"/>
        <w:autoSpaceDN w:val="0"/>
        <w:adjustRightInd w:val="0"/>
        <w:spacing w:after="0"/>
        <w:contextualSpacing/>
        <w:textAlignment w:val="baseline"/>
        <w:rPr>
          <w:rFonts w:ascii="Arial" w:hAnsi="Arial" w:cs="Arial"/>
          <w:sz w:val="24"/>
          <w:szCs w:val="24"/>
        </w:rPr>
      </w:pPr>
    </w:p>
    <w:p w14:paraId="4B919878" w14:textId="34C85442" w:rsidR="000F17D6" w:rsidRPr="00472E93" w:rsidRDefault="000F17D6" w:rsidP="00CC38D6">
      <w:pPr>
        <w:pStyle w:val="ListParagraph"/>
        <w:numPr>
          <w:ilvl w:val="0"/>
          <w:numId w:val="20"/>
        </w:numPr>
        <w:overflowPunct w:val="0"/>
        <w:autoSpaceDE w:val="0"/>
        <w:autoSpaceDN w:val="0"/>
        <w:adjustRightInd w:val="0"/>
        <w:spacing w:after="0"/>
        <w:textAlignment w:val="baseline"/>
        <w:rPr>
          <w:rFonts w:ascii="Arial" w:hAnsi="Arial" w:cs="Arial"/>
          <w:sz w:val="24"/>
          <w:szCs w:val="24"/>
        </w:rPr>
      </w:pPr>
      <w:r w:rsidRPr="00472E93">
        <w:rPr>
          <w:rFonts w:ascii="Arial" w:hAnsi="Arial" w:cs="Arial"/>
          <w:sz w:val="24"/>
          <w:szCs w:val="24"/>
        </w:rPr>
        <w:t xml:space="preserve">Is this the first time you have been scheduled to work beyond the work hour limits as you noted </w:t>
      </w:r>
      <w:r w:rsidR="00CC38D6">
        <w:rPr>
          <w:rFonts w:ascii="Arial" w:hAnsi="Arial" w:cs="Arial"/>
          <w:sz w:val="24"/>
          <w:szCs w:val="24"/>
        </w:rPr>
        <w:t>a</w:t>
      </w:r>
      <w:r w:rsidRPr="00472E93">
        <w:rPr>
          <w:rFonts w:ascii="Arial" w:hAnsi="Arial" w:cs="Arial"/>
          <w:sz w:val="24"/>
          <w:szCs w:val="24"/>
        </w:rPr>
        <w:t>bove?_______________________________________________</w:t>
      </w:r>
    </w:p>
    <w:p w14:paraId="1108F1D8" w14:textId="3E62F929" w:rsidR="00063E23" w:rsidRDefault="00063E23" w:rsidP="00CC38D6">
      <w:pPr>
        <w:overflowPunct w:val="0"/>
        <w:autoSpaceDE w:val="0"/>
        <w:autoSpaceDN w:val="0"/>
        <w:adjustRightInd w:val="0"/>
        <w:spacing w:after="0"/>
        <w:contextualSpacing/>
        <w:textAlignment w:val="baseline"/>
        <w:rPr>
          <w:rFonts w:ascii="Arial" w:hAnsi="Arial" w:cs="Arial"/>
          <w:sz w:val="24"/>
          <w:szCs w:val="24"/>
        </w:rPr>
      </w:pPr>
    </w:p>
    <w:p w14:paraId="762AA303" w14:textId="2C000A30" w:rsidR="00063E23" w:rsidRPr="00472E93" w:rsidRDefault="000F17D6" w:rsidP="00472E93">
      <w:pPr>
        <w:pStyle w:val="ListParagraph"/>
        <w:numPr>
          <w:ilvl w:val="0"/>
          <w:numId w:val="20"/>
        </w:numPr>
        <w:overflowPunct w:val="0"/>
        <w:autoSpaceDE w:val="0"/>
        <w:autoSpaceDN w:val="0"/>
        <w:adjustRightInd w:val="0"/>
        <w:spacing w:after="0" w:line="240" w:lineRule="auto"/>
        <w:textAlignment w:val="baseline"/>
        <w:rPr>
          <w:rFonts w:ascii="Arial" w:hAnsi="Arial" w:cs="Arial"/>
          <w:sz w:val="24"/>
          <w:szCs w:val="24"/>
        </w:rPr>
      </w:pPr>
      <w:r w:rsidRPr="00472E93">
        <w:rPr>
          <w:rFonts w:ascii="Arial" w:hAnsi="Arial" w:cs="Arial"/>
          <w:sz w:val="24"/>
          <w:szCs w:val="24"/>
        </w:rPr>
        <w:t xml:space="preserve">If you were scheduled and required to exceed the above work hour limits, how has that affected </w:t>
      </w:r>
      <w:r w:rsidR="00472E93">
        <w:rPr>
          <w:rFonts w:ascii="Arial" w:hAnsi="Arial" w:cs="Arial"/>
          <w:sz w:val="24"/>
          <w:szCs w:val="24"/>
        </w:rPr>
        <w:t>y</w:t>
      </w:r>
      <w:r w:rsidRPr="00472E93">
        <w:rPr>
          <w:rFonts w:ascii="Arial" w:hAnsi="Arial" w:cs="Arial"/>
          <w:sz w:val="24"/>
          <w:szCs w:val="24"/>
        </w:rPr>
        <w:t>ou</w:t>
      </w:r>
      <w:r w:rsidR="00472E93">
        <w:rPr>
          <w:rFonts w:ascii="Arial" w:hAnsi="Arial" w:cs="Arial"/>
          <w:sz w:val="24"/>
          <w:szCs w:val="24"/>
        </w:rPr>
        <w:t xml:space="preserve"> and/or your personal life</w:t>
      </w:r>
      <w:r w:rsidRPr="00472E93">
        <w:rPr>
          <w:rFonts w:ascii="Arial" w:hAnsi="Arial" w:cs="Arial"/>
          <w:sz w:val="24"/>
          <w:szCs w:val="24"/>
        </w:rPr>
        <w:t>?__________________________</w:t>
      </w:r>
    </w:p>
    <w:p w14:paraId="4B6BDD6F" w14:textId="77777777" w:rsidR="000F17D6" w:rsidRDefault="000F17D6"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13ACEBF" w14:textId="66F75BE7" w:rsidR="000F17D6" w:rsidRDefault="000F17D6" w:rsidP="00CC38D6">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w:t>
      </w:r>
      <w:r w:rsidR="00CC38D6">
        <w:rPr>
          <w:rFonts w:ascii="Arial" w:hAnsi="Arial" w:cs="Arial"/>
          <w:sz w:val="24"/>
          <w:szCs w:val="24"/>
        </w:rPr>
        <w:t>_</w:t>
      </w:r>
    </w:p>
    <w:p w14:paraId="081150BA" w14:textId="40DADCDC" w:rsidR="000F17D6" w:rsidRDefault="00CC38D6" w:rsidP="00812011">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ab/>
      </w:r>
    </w:p>
    <w:p w14:paraId="4A70ECED" w14:textId="4BDDBC4B" w:rsidR="00063E23" w:rsidRDefault="000F17D6" w:rsidP="00CC38D6">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109AE529" w14:textId="4F7A487B"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213B758C" w14:textId="5974EDFE" w:rsidR="000F17D6" w:rsidRDefault="000F17D6" w:rsidP="00CC38D6">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6B324810" w14:textId="77777777" w:rsidR="000F17D6" w:rsidRDefault="000F17D6"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7C522378" w14:textId="3A484FDD" w:rsidR="00063E23" w:rsidRDefault="00EB482E" w:rsidP="00CC38D6">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032CB1A6" w14:textId="760CEBDE" w:rsidR="00CC38D6" w:rsidRDefault="00CC38D6" w:rsidP="00CC38D6">
      <w:pPr>
        <w:overflowPunct w:val="0"/>
        <w:autoSpaceDE w:val="0"/>
        <w:autoSpaceDN w:val="0"/>
        <w:adjustRightInd w:val="0"/>
        <w:spacing w:after="0" w:line="240" w:lineRule="auto"/>
        <w:ind w:firstLine="720"/>
        <w:contextualSpacing/>
        <w:textAlignment w:val="baseline"/>
        <w:rPr>
          <w:rFonts w:ascii="Arial" w:hAnsi="Arial" w:cs="Arial"/>
          <w:sz w:val="24"/>
          <w:szCs w:val="24"/>
        </w:rPr>
      </w:pPr>
    </w:p>
    <w:p w14:paraId="68C18D38" w14:textId="1264ECB7" w:rsidR="00CC38D6" w:rsidRDefault="00CC38D6" w:rsidP="00CC38D6">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0DF11950" w14:textId="7564BC8B" w:rsidR="00CC38D6" w:rsidRDefault="00CC38D6"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34A22053" w14:textId="4AC0C2F2" w:rsidR="00CC38D6" w:rsidRDefault="00CC38D6" w:rsidP="00CC38D6">
      <w:pPr>
        <w:pStyle w:val="ListParagraph"/>
        <w:numPr>
          <w:ilvl w:val="0"/>
          <w:numId w:val="20"/>
        </w:numPr>
        <w:overflowPunct w:val="0"/>
        <w:autoSpaceDE w:val="0"/>
        <w:autoSpaceDN w:val="0"/>
        <w:adjustRightInd w:val="0"/>
        <w:spacing w:line="240" w:lineRule="auto"/>
        <w:textAlignment w:val="baseline"/>
        <w:rPr>
          <w:rFonts w:ascii="Arial" w:hAnsi="Arial" w:cs="Arial"/>
          <w:sz w:val="24"/>
          <w:szCs w:val="24"/>
        </w:rPr>
      </w:pPr>
      <w:r>
        <w:rPr>
          <w:rFonts w:ascii="Arial" w:hAnsi="Arial" w:cs="Arial"/>
          <w:sz w:val="24"/>
          <w:szCs w:val="24"/>
        </w:rPr>
        <w:t>Do you have anything else to add?____________________________________</w:t>
      </w:r>
    </w:p>
    <w:p w14:paraId="60039CD9" w14:textId="77777777" w:rsidR="00CC38D6" w:rsidRDefault="00CC38D6" w:rsidP="00CC38D6">
      <w:pPr>
        <w:pStyle w:val="ListParagraph"/>
        <w:overflowPunct w:val="0"/>
        <w:autoSpaceDE w:val="0"/>
        <w:autoSpaceDN w:val="0"/>
        <w:adjustRightInd w:val="0"/>
        <w:spacing w:line="240" w:lineRule="auto"/>
        <w:textAlignment w:val="baseline"/>
        <w:rPr>
          <w:rFonts w:ascii="Arial" w:hAnsi="Arial" w:cs="Arial"/>
          <w:sz w:val="24"/>
          <w:szCs w:val="24"/>
        </w:rPr>
      </w:pPr>
    </w:p>
    <w:p w14:paraId="7F4BDE53" w14:textId="03F09D9A" w:rsidR="00CC38D6" w:rsidRPr="00CC38D6" w:rsidRDefault="00CC38D6" w:rsidP="00CC38D6">
      <w:pPr>
        <w:pStyle w:val="ListParagraph"/>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________________________________________________________________</w:t>
      </w:r>
    </w:p>
    <w:p w14:paraId="56EFB7C7" w14:textId="05A50FFF"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286350FA" w14:textId="5F4E3A8E" w:rsidR="00CC38D6" w:rsidRDefault="00CC38D6" w:rsidP="00812011">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ab/>
        <w:t>________________________________________________________________</w:t>
      </w:r>
    </w:p>
    <w:p w14:paraId="57294CE6" w14:textId="6678024C" w:rsidR="00CC38D6" w:rsidRDefault="00CC38D6"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24FD0949" w14:textId="522D98B6" w:rsidR="00CC38D6" w:rsidRDefault="00CC38D6" w:rsidP="00812011">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ab/>
        <w:t>________________________________________________________________</w:t>
      </w:r>
    </w:p>
    <w:p w14:paraId="7C410B00"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64FF66F"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24ADEED8" w14:textId="096C4CA6" w:rsidR="00812011" w:rsidRDefault="00EB482E" w:rsidP="00812011">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SIGN________________________________</w:t>
      </w:r>
      <w:r w:rsidR="00CC38D6">
        <w:rPr>
          <w:rFonts w:ascii="Arial" w:hAnsi="Arial" w:cs="Arial"/>
          <w:sz w:val="24"/>
          <w:szCs w:val="24"/>
        </w:rPr>
        <w:t xml:space="preserve">    </w:t>
      </w:r>
      <w:r>
        <w:rPr>
          <w:rFonts w:ascii="Arial" w:hAnsi="Arial" w:cs="Arial"/>
          <w:sz w:val="24"/>
          <w:szCs w:val="24"/>
        </w:rPr>
        <w:t>DATE__________________________</w:t>
      </w:r>
    </w:p>
    <w:p w14:paraId="27FEB0F5" w14:textId="77777777" w:rsidR="00812011" w:rsidRPr="00812011" w:rsidRDefault="00812011" w:rsidP="00812011">
      <w:pPr>
        <w:spacing w:after="0" w:line="240" w:lineRule="auto"/>
        <w:ind w:left="720"/>
        <w:rPr>
          <w:rFonts w:ascii="Arial" w:eastAsia="Times New Roman" w:hAnsi="Arial" w:cs="Arial"/>
          <w:sz w:val="24"/>
          <w:szCs w:val="24"/>
          <w:lang w:val="x-none" w:eastAsia="x-none"/>
        </w:rPr>
      </w:pPr>
    </w:p>
    <w:p w14:paraId="70D77AEC" w14:textId="3D5726CA" w:rsidR="00812011" w:rsidRPr="00812011" w:rsidRDefault="00812011" w:rsidP="00812011">
      <w:pPr>
        <w:spacing w:after="0" w:line="240" w:lineRule="auto"/>
        <w:ind w:left="2880"/>
        <w:jc w:val="both"/>
        <w:rPr>
          <w:rFonts w:ascii="Times New Roman" w:eastAsia="Times New Roman" w:hAnsi="Times New Roman"/>
          <w:sz w:val="32"/>
          <w:szCs w:val="32"/>
          <w:lang w:val="x-none" w:eastAsia="x-none"/>
        </w:rPr>
      </w:pPr>
      <w:r w:rsidRPr="00812011">
        <w:rPr>
          <w:rFonts w:ascii="Times New Roman" w:eastAsia="Times New Roman" w:hAnsi="Times New Roman"/>
          <w:noProof/>
          <w:sz w:val="24"/>
          <w:szCs w:val="20"/>
          <w:lang w:val="x-none" w:eastAsia="x-none"/>
        </w:rPr>
        <w:drawing>
          <wp:anchor distT="0" distB="0" distL="114300" distR="114300" simplePos="0" relativeHeight="251659264" behindDoc="0" locked="0" layoutInCell="1" allowOverlap="1" wp14:anchorId="419652FD" wp14:editId="7DABA7F4">
            <wp:simplePos x="0" y="0"/>
            <wp:positionH relativeFrom="column">
              <wp:posOffset>50800</wp:posOffset>
            </wp:positionH>
            <wp:positionV relativeFrom="paragraph">
              <wp:posOffset>-216535</wp:posOffset>
            </wp:positionV>
            <wp:extent cx="1620520" cy="146939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15939A5C" w14:textId="77777777" w:rsidR="00812011" w:rsidRPr="00812011" w:rsidRDefault="00812011" w:rsidP="00812011">
      <w:pPr>
        <w:widowControl w:val="0"/>
        <w:overflowPunct w:val="0"/>
        <w:autoSpaceDE w:val="0"/>
        <w:autoSpaceDN w:val="0"/>
        <w:adjustRightInd w:val="0"/>
        <w:spacing w:after="0" w:line="240" w:lineRule="auto"/>
        <w:ind w:left="2880"/>
        <w:textAlignment w:val="baseline"/>
        <w:rPr>
          <w:rFonts w:ascii="Arial" w:eastAsia="Times New Roman" w:hAnsi="Arial" w:cs="Arial"/>
          <w:b/>
          <w:snapToGrid w:val="0"/>
          <w:sz w:val="32"/>
          <w:szCs w:val="32"/>
        </w:rPr>
      </w:pPr>
      <w:r w:rsidRPr="00812011">
        <w:rPr>
          <w:rFonts w:ascii="Arial" w:eastAsia="Times New Roman" w:hAnsi="Arial" w:cs="Arial"/>
          <w:b/>
          <w:snapToGrid w:val="0"/>
          <w:sz w:val="32"/>
          <w:szCs w:val="32"/>
        </w:rPr>
        <w:t>National Association of Letter Carriers</w:t>
      </w:r>
    </w:p>
    <w:p w14:paraId="5A95812E" w14:textId="77777777" w:rsidR="00812011" w:rsidRPr="00812011" w:rsidRDefault="00812011" w:rsidP="00812011">
      <w:pPr>
        <w:keepNext/>
        <w:widowControl w:val="0"/>
        <w:overflowPunct w:val="0"/>
        <w:autoSpaceDE w:val="0"/>
        <w:autoSpaceDN w:val="0"/>
        <w:adjustRightInd w:val="0"/>
        <w:spacing w:after="0" w:line="240" w:lineRule="auto"/>
        <w:ind w:left="2880" w:firstLine="720"/>
        <w:textAlignment w:val="baseline"/>
        <w:outlineLvl w:val="0"/>
        <w:rPr>
          <w:rFonts w:ascii="Arial" w:eastAsia="Times New Roman" w:hAnsi="Arial" w:cs="Arial"/>
          <w:b/>
          <w:snapToGrid w:val="0"/>
          <w:sz w:val="32"/>
          <w:szCs w:val="32"/>
        </w:rPr>
      </w:pPr>
      <w:r w:rsidRPr="00812011">
        <w:rPr>
          <w:rFonts w:ascii="Arial" w:eastAsia="Times New Roman" w:hAnsi="Arial" w:cs="Arial"/>
          <w:b/>
          <w:snapToGrid w:val="0"/>
          <w:sz w:val="32"/>
          <w:szCs w:val="32"/>
        </w:rPr>
        <w:t>Request for Information</w:t>
      </w:r>
    </w:p>
    <w:p w14:paraId="34899FAC" w14:textId="77777777" w:rsidR="00812011" w:rsidRPr="00812011" w:rsidRDefault="00812011" w:rsidP="00812011">
      <w:pPr>
        <w:keepNext/>
        <w:widowControl w:val="0"/>
        <w:numPr>
          <w:ilvl w:val="8"/>
          <w:numId w:val="0"/>
        </w:numPr>
        <w:tabs>
          <w:tab w:val="num" w:pos="630"/>
        </w:tabs>
        <w:overflowPunct w:val="0"/>
        <w:autoSpaceDE w:val="0"/>
        <w:autoSpaceDN w:val="0"/>
        <w:adjustRightInd w:val="0"/>
        <w:spacing w:after="0" w:line="240" w:lineRule="auto"/>
        <w:ind w:left="630" w:hanging="180"/>
        <w:textAlignment w:val="baseline"/>
        <w:outlineLvl w:val="3"/>
        <w:rPr>
          <w:rFonts w:ascii="Arial" w:eastAsia="Times New Roman" w:hAnsi="Arial" w:cs="Arial"/>
          <w:snapToGrid w:val="0"/>
          <w:sz w:val="24"/>
          <w:szCs w:val="24"/>
        </w:rPr>
      </w:pPr>
    </w:p>
    <w:p w14:paraId="1EBF5AC9"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Arial" w:eastAsia="Times New Roman" w:hAnsi="Arial" w:cs="Arial"/>
          <w:sz w:val="24"/>
          <w:szCs w:val="24"/>
        </w:rPr>
      </w:pPr>
    </w:p>
    <w:p w14:paraId="2E0A8792"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Arial" w:eastAsia="Times New Roman" w:hAnsi="Arial" w:cs="Arial"/>
          <w:sz w:val="24"/>
          <w:szCs w:val="24"/>
        </w:rPr>
      </w:pPr>
    </w:p>
    <w:p w14:paraId="64FFA881" w14:textId="77777777" w:rsidR="00812011" w:rsidRPr="00812011" w:rsidRDefault="00812011" w:rsidP="00812011">
      <w:pPr>
        <w:spacing w:after="0" w:line="240" w:lineRule="auto"/>
        <w:rPr>
          <w:rFonts w:ascii="Arial" w:hAnsi="Arial" w:cs="Arial"/>
          <w:snapToGrid w:val="0"/>
          <w:sz w:val="24"/>
          <w:szCs w:val="24"/>
        </w:rPr>
      </w:pPr>
    </w:p>
    <w:p w14:paraId="3EF04D1B" w14:textId="77777777" w:rsidR="00812011" w:rsidRPr="00812011" w:rsidRDefault="00812011" w:rsidP="00812011">
      <w:pPr>
        <w:spacing w:after="0" w:line="240" w:lineRule="auto"/>
        <w:rPr>
          <w:rFonts w:ascii="Arial" w:hAnsi="Arial" w:cs="Arial"/>
          <w:snapToGrid w:val="0"/>
          <w:sz w:val="24"/>
          <w:szCs w:val="24"/>
        </w:rPr>
      </w:pPr>
    </w:p>
    <w:p w14:paraId="23CAE265" w14:textId="77777777" w:rsidR="00812011" w:rsidRPr="00812011" w:rsidRDefault="00812011" w:rsidP="00812011">
      <w:pPr>
        <w:spacing w:after="0" w:line="240" w:lineRule="auto"/>
        <w:rPr>
          <w:rFonts w:ascii="Arial" w:hAnsi="Arial" w:cs="Arial"/>
          <w:snapToGrid w:val="0"/>
          <w:sz w:val="24"/>
          <w:szCs w:val="24"/>
        </w:rPr>
      </w:pPr>
      <w:r w:rsidRPr="00812011">
        <w:rPr>
          <w:rFonts w:ascii="Arial" w:hAnsi="Arial" w:cs="Arial"/>
          <w:snapToGrid w:val="0"/>
          <w:sz w:val="24"/>
          <w:szCs w:val="24"/>
        </w:rPr>
        <w:t xml:space="preserve">To: ____________________________________ </w:t>
      </w:r>
      <w:r w:rsidRPr="00812011">
        <w:rPr>
          <w:rFonts w:ascii="Arial" w:hAnsi="Arial" w:cs="Arial"/>
          <w:snapToGrid w:val="0"/>
          <w:sz w:val="24"/>
          <w:szCs w:val="24"/>
        </w:rPr>
        <w:tab/>
        <w:t>Date ___________________</w:t>
      </w:r>
    </w:p>
    <w:p w14:paraId="395C1183"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(Manager/Supervisor)</w:t>
      </w:r>
    </w:p>
    <w:p w14:paraId="1C1899BF" w14:textId="77777777" w:rsidR="00812011" w:rsidRPr="00812011" w:rsidRDefault="00812011" w:rsidP="00812011">
      <w:pPr>
        <w:spacing w:after="0" w:line="240" w:lineRule="auto"/>
        <w:rPr>
          <w:rFonts w:ascii="Arial" w:hAnsi="Arial" w:cs="Arial"/>
          <w:snapToGrid w:val="0"/>
          <w:sz w:val="20"/>
          <w:szCs w:val="20"/>
        </w:rPr>
      </w:pPr>
    </w:p>
    <w:p w14:paraId="76CEEEFA" w14:textId="77777777" w:rsidR="00812011" w:rsidRPr="00812011" w:rsidRDefault="00812011" w:rsidP="00812011">
      <w:pPr>
        <w:spacing w:after="0" w:line="240" w:lineRule="auto"/>
        <w:rPr>
          <w:rFonts w:ascii="Arial" w:hAnsi="Arial" w:cs="Arial"/>
          <w:snapToGrid w:val="0"/>
          <w:sz w:val="20"/>
          <w:szCs w:val="20"/>
        </w:rPr>
      </w:pPr>
    </w:p>
    <w:p w14:paraId="7BB2EEAB" w14:textId="77777777" w:rsidR="00812011" w:rsidRPr="00812011" w:rsidRDefault="00812011" w:rsidP="00812011">
      <w:pPr>
        <w:spacing w:after="0" w:line="240" w:lineRule="auto"/>
        <w:rPr>
          <w:snapToGrid w:val="0"/>
        </w:rPr>
      </w:pPr>
      <w:r w:rsidRPr="00812011">
        <w:rPr>
          <w:snapToGrid w:val="0"/>
        </w:rPr>
        <w:t xml:space="preserve">____________________________________ </w:t>
      </w:r>
    </w:p>
    <w:p w14:paraId="1A7B0E15"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(Station/Post Office)</w:t>
      </w:r>
    </w:p>
    <w:p w14:paraId="7DD80E1F" w14:textId="77777777" w:rsidR="00812011" w:rsidRPr="00812011" w:rsidRDefault="00812011" w:rsidP="00812011">
      <w:pPr>
        <w:spacing w:after="0" w:line="240" w:lineRule="auto"/>
        <w:rPr>
          <w:snapToGrid w:val="0"/>
        </w:rPr>
      </w:pPr>
    </w:p>
    <w:p w14:paraId="64A2BAF0" w14:textId="77777777" w:rsidR="00812011" w:rsidRPr="00812011" w:rsidRDefault="00812011" w:rsidP="00812011">
      <w:pPr>
        <w:spacing w:after="0" w:line="240" w:lineRule="auto"/>
        <w:rPr>
          <w:snapToGrid w:val="0"/>
        </w:rPr>
      </w:pPr>
    </w:p>
    <w:p w14:paraId="51EA76C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Manager/Supervisor _______________________,</w:t>
      </w:r>
    </w:p>
    <w:p w14:paraId="2ADCB313"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FCEAB81"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 8 of the National Agreement:</w:t>
      </w:r>
    </w:p>
    <w:p w14:paraId="66965844" w14:textId="77777777" w:rsidR="00812011" w:rsidRPr="00812011" w:rsidRDefault="00812011" w:rsidP="00812011">
      <w:pPr>
        <w:widowControl w:val="0"/>
        <w:overflowPunct w:val="0"/>
        <w:autoSpaceDE w:val="0"/>
        <w:autoSpaceDN w:val="0"/>
        <w:adjustRightInd w:val="0"/>
        <w:spacing w:after="0" w:line="240" w:lineRule="auto"/>
        <w:ind w:left="450"/>
        <w:textAlignment w:val="baseline"/>
        <w:rPr>
          <w:rFonts w:ascii="Arial" w:eastAsia="Times New Roman" w:hAnsi="Arial" w:cs="Arial"/>
          <w:snapToGrid w:val="0"/>
          <w:sz w:val="24"/>
          <w:szCs w:val="24"/>
        </w:rPr>
      </w:pPr>
    </w:p>
    <w:p w14:paraId="30C511D4" w14:textId="27E6B153" w:rsidR="00812011" w:rsidRDefault="00812011" w:rsidP="00812011">
      <w:pPr>
        <w:widowControl w:val="0"/>
        <w:numPr>
          <w:ilvl w:val="0"/>
          <w:numId w:val="14"/>
        </w:numPr>
        <w:spacing w:after="160" w:line="259" w:lineRule="auto"/>
        <w:contextualSpacing/>
        <w:rPr>
          <w:rFonts w:ascii="Arial" w:eastAsia="Times New Roman" w:hAnsi="Arial" w:cs="Arial"/>
          <w:snapToGrid w:val="0"/>
          <w:sz w:val="24"/>
          <w:szCs w:val="24"/>
        </w:rPr>
      </w:pPr>
      <w:r w:rsidRPr="00812011">
        <w:rPr>
          <w:rFonts w:ascii="Arial" w:eastAsia="Times New Roman" w:hAnsi="Arial" w:cs="Arial"/>
          <w:snapToGrid w:val="0"/>
          <w:sz w:val="24"/>
          <w:szCs w:val="24"/>
        </w:rPr>
        <w:t xml:space="preserve">TACS Employee Everything reports for Carrier(s) </w:t>
      </w:r>
      <w:r w:rsidRPr="00812011">
        <w:rPr>
          <w:rFonts w:ascii="Arial" w:eastAsia="Times New Roman" w:hAnsi="Arial" w:cs="Arial"/>
          <w:b/>
          <w:snapToGrid w:val="0"/>
          <w:sz w:val="24"/>
          <w:szCs w:val="24"/>
        </w:rPr>
        <w:t>[</w:t>
      </w:r>
      <w:r w:rsidRPr="00812011">
        <w:rPr>
          <w:rFonts w:ascii="Arial" w:eastAsia="Times New Roman" w:hAnsi="Arial" w:cs="Arial"/>
          <w:b/>
          <w:snapToGrid w:val="0"/>
          <w:sz w:val="24"/>
          <w:szCs w:val="24"/>
          <w:u w:val="single"/>
        </w:rPr>
        <w:t>Names</w:t>
      </w:r>
      <w:r w:rsidRPr="00812011">
        <w:rPr>
          <w:rFonts w:ascii="Arial" w:eastAsia="Times New Roman" w:hAnsi="Arial" w:cs="Arial"/>
          <w:b/>
          <w:snapToGrid w:val="0"/>
          <w:sz w:val="24"/>
          <w:szCs w:val="24"/>
        </w:rPr>
        <w:t xml:space="preserve">] </w:t>
      </w:r>
      <w:r w:rsidRPr="00812011">
        <w:rPr>
          <w:rFonts w:ascii="Arial" w:eastAsia="Times New Roman" w:hAnsi="Arial" w:cs="Arial"/>
          <w:snapToGrid w:val="0"/>
          <w:sz w:val="24"/>
          <w:szCs w:val="24"/>
        </w:rPr>
        <w:t xml:space="preserve">from </w:t>
      </w:r>
      <w:r w:rsidRPr="00812011">
        <w:rPr>
          <w:rFonts w:ascii="Arial" w:eastAsia="Times New Roman" w:hAnsi="Arial" w:cs="Arial"/>
          <w:b/>
          <w:snapToGrid w:val="0"/>
          <w:sz w:val="24"/>
          <w:szCs w:val="24"/>
        </w:rPr>
        <w:t>[</w:t>
      </w:r>
      <w:r w:rsidRPr="00812011">
        <w:rPr>
          <w:rFonts w:ascii="Arial" w:eastAsia="Times New Roman" w:hAnsi="Arial" w:cs="Arial"/>
          <w:b/>
          <w:snapToGrid w:val="0"/>
          <w:sz w:val="24"/>
          <w:szCs w:val="24"/>
          <w:u w:val="single"/>
        </w:rPr>
        <w:t>date</w:t>
      </w:r>
      <w:r w:rsidRPr="00812011">
        <w:rPr>
          <w:rFonts w:ascii="Arial" w:eastAsia="Times New Roman" w:hAnsi="Arial" w:cs="Arial"/>
          <w:b/>
          <w:snapToGrid w:val="0"/>
          <w:sz w:val="24"/>
          <w:szCs w:val="24"/>
        </w:rPr>
        <w:t>]</w:t>
      </w:r>
      <w:r w:rsidRPr="00812011">
        <w:rPr>
          <w:rFonts w:ascii="Arial" w:eastAsia="Times New Roman" w:hAnsi="Arial" w:cs="Arial"/>
          <w:snapToGrid w:val="0"/>
          <w:sz w:val="24"/>
          <w:szCs w:val="24"/>
        </w:rPr>
        <w:t xml:space="preserve"> through </w:t>
      </w:r>
      <w:r w:rsidRPr="00812011">
        <w:rPr>
          <w:rFonts w:ascii="Arial" w:eastAsia="Times New Roman" w:hAnsi="Arial" w:cs="Arial"/>
          <w:b/>
          <w:snapToGrid w:val="0"/>
          <w:sz w:val="24"/>
          <w:szCs w:val="24"/>
          <w:u w:val="single"/>
        </w:rPr>
        <w:t>[date]</w:t>
      </w:r>
      <w:r w:rsidRPr="00812011">
        <w:rPr>
          <w:rFonts w:ascii="Arial" w:eastAsia="Times New Roman" w:hAnsi="Arial" w:cs="Arial"/>
          <w:snapToGrid w:val="0"/>
          <w:sz w:val="24"/>
          <w:szCs w:val="24"/>
        </w:rPr>
        <w:t>.</w:t>
      </w:r>
    </w:p>
    <w:p w14:paraId="582D87DB" w14:textId="0262AB5D" w:rsidR="0011019A" w:rsidRDefault="00F61F0E" w:rsidP="00812011">
      <w:pPr>
        <w:widowControl w:val="0"/>
        <w:numPr>
          <w:ilvl w:val="0"/>
          <w:numId w:val="14"/>
        </w:numPr>
        <w:spacing w:after="160" w:line="259" w:lineRule="auto"/>
        <w:contextualSpacing/>
        <w:rPr>
          <w:rFonts w:ascii="Arial" w:eastAsia="Times New Roman" w:hAnsi="Arial" w:cs="Arial"/>
          <w:snapToGrid w:val="0"/>
          <w:sz w:val="24"/>
          <w:szCs w:val="24"/>
        </w:rPr>
      </w:pPr>
      <w:r w:rsidRPr="00F61F0E">
        <w:rPr>
          <w:rFonts w:ascii="Arial" w:eastAsia="Times New Roman" w:hAnsi="Arial" w:cs="Arial"/>
          <w:snapToGrid w:val="0"/>
          <w:sz w:val="24"/>
          <w:szCs w:val="24"/>
        </w:rPr>
        <w:t xml:space="preserve">Copy of the Daily/Weekly Schedule(s) for </w:t>
      </w:r>
      <w:r w:rsidRPr="00F61F0E">
        <w:rPr>
          <w:rFonts w:ascii="Arial" w:eastAsia="Times New Roman" w:hAnsi="Arial" w:cs="Arial"/>
          <w:b/>
          <w:bCs/>
          <w:snapToGrid w:val="0"/>
          <w:sz w:val="24"/>
          <w:szCs w:val="24"/>
        </w:rPr>
        <w:t>[date]</w:t>
      </w:r>
      <w:r w:rsidRPr="00F61F0E">
        <w:rPr>
          <w:rFonts w:ascii="Arial" w:eastAsia="Times New Roman" w:hAnsi="Arial" w:cs="Arial"/>
          <w:snapToGrid w:val="0"/>
          <w:sz w:val="24"/>
          <w:szCs w:val="24"/>
        </w:rPr>
        <w:t xml:space="preserve"> through </w:t>
      </w:r>
      <w:r w:rsidRPr="00F61F0E">
        <w:rPr>
          <w:rFonts w:ascii="Arial" w:eastAsia="Times New Roman" w:hAnsi="Arial" w:cs="Arial"/>
          <w:b/>
          <w:bCs/>
          <w:snapToGrid w:val="0"/>
          <w:sz w:val="24"/>
          <w:szCs w:val="24"/>
        </w:rPr>
        <w:t>[date].</w:t>
      </w:r>
    </w:p>
    <w:p w14:paraId="183BF39B" w14:textId="77777777" w:rsidR="0011019A" w:rsidRPr="00812011" w:rsidRDefault="0011019A" w:rsidP="00F61F0E">
      <w:pPr>
        <w:widowControl w:val="0"/>
        <w:spacing w:after="160" w:line="259" w:lineRule="auto"/>
        <w:ind w:left="720"/>
        <w:contextualSpacing/>
        <w:rPr>
          <w:rFonts w:ascii="Arial" w:eastAsia="Times New Roman" w:hAnsi="Arial" w:cs="Arial"/>
          <w:snapToGrid w:val="0"/>
          <w:sz w:val="24"/>
          <w:szCs w:val="24"/>
        </w:rPr>
      </w:pPr>
    </w:p>
    <w:p w14:paraId="1349C5CA"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I’m also requesting time to interview the following individuals:</w:t>
      </w:r>
    </w:p>
    <w:p w14:paraId="10358CB6"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163C9AD" w14:textId="77777777" w:rsidR="00812011" w:rsidRPr="00812011" w:rsidRDefault="00812011" w:rsidP="00812011">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b/>
          <w:snapToGrid w:val="0"/>
          <w:sz w:val="24"/>
          <w:szCs w:val="24"/>
          <w:u w:val="single"/>
        </w:rPr>
        <w:t>[Name]</w:t>
      </w:r>
    </w:p>
    <w:p w14:paraId="1C3CEE75" w14:textId="77777777" w:rsidR="00812011" w:rsidRPr="00812011" w:rsidRDefault="00812011" w:rsidP="00812011">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b/>
          <w:snapToGrid w:val="0"/>
          <w:sz w:val="24"/>
          <w:szCs w:val="24"/>
          <w:u w:val="single"/>
        </w:rPr>
        <w:t>[Name]</w:t>
      </w:r>
    </w:p>
    <w:p w14:paraId="6894B4AD" w14:textId="77777777" w:rsidR="00812011" w:rsidRPr="00812011" w:rsidRDefault="00812011" w:rsidP="00812011">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b/>
          <w:snapToGrid w:val="0"/>
          <w:sz w:val="24"/>
          <w:szCs w:val="24"/>
          <w:u w:val="single"/>
        </w:rPr>
        <w:t>[Name]</w:t>
      </w:r>
    </w:p>
    <w:p w14:paraId="2BE43734" w14:textId="77777777" w:rsidR="00812011" w:rsidRPr="00812011" w:rsidRDefault="00812011" w:rsidP="00812011">
      <w:pPr>
        <w:widowControl w:val="0"/>
        <w:overflowPunct w:val="0"/>
        <w:autoSpaceDE w:val="0"/>
        <w:autoSpaceDN w:val="0"/>
        <w:adjustRightInd w:val="0"/>
        <w:spacing w:after="0" w:line="240" w:lineRule="auto"/>
        <w:ind w:left="360"/>
        <w:textAlignment w:val="baseline"/>
        <w:rPr>
          <w:rFonts w:ascii="Arial" w:eastAsia="Times New Roman" w:hAnsi="Arial" w:cs="Arial"/>
          <w:snapToGrid w:val="0"/>
          <w:sz w:val="24"/>
          <w:szCs w:val="24"/>
        </w:rPr>
      </w:pPr>
    </w:p>
    <w:p w14:paraId="6D267E02"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8BD14CD"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08D3E2E7"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Sincerely,</w:t>
      </w:r>
    </w:p>
    <w:p w14:paraId="43B47715"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7D493F2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__________________________</w:t>
      </w:r>
      <w:r w:rsidRPr="00812011">
        <w:rPr>
          <w:rFonts w:ascii="Arial" w:eastAsia="Times New Roman" w:hAnsi="Arial" w:cs="Arial"/>
          <w:snapToGrid w:val="0"/>
          <w:sz w:val="24"/>
          <w:szCs w:val="24"/>
        </w:rPr>
        <w:tab/>
        <w:t xml:space="preserve">Request received </w:t>
      </w:r>
      <w:proofErr w:type="gramStart"/>
      <w:r w:rsidRPr="00812011">
        <w:rPr>
          <w:rFonts w:ascii="Arial" w:eastAsia="Times New Roman" w:hAnsi="Arial" w:cs="Arial"/>
          <w:snapToGrid w:val="0"/>
          <w:sz w:val="24"/>
          <w:szCs w:val="24"/>
        </w:rPr>
        <w:t>by:_</w:t>
      </w:r>
      <w:proofErr w:type="gramEnd"/>
      <w:r w:rsidRPr="00812011">
        <w:rPr>
          <w:rFonts w:ascii="Arial" w:eastAsia="Times New Roman" w:hAnsi="Arial" w:cs="Arial"/>
          <w:snapToGrid w:val="0"/>
          <w:sz w:val="24"/>
          <w:szCs w:val="24"/>
        </w:rPr>
        <w:t>___________________</w:t>
      </w:r>
    </w:p>
    <w:p w14:paraId="7E09F71D"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Shop Steward</w:t>
      </w:r>
    </w:p>
    <w:p w14:paraId="5F5A1C47"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NALC</w:t>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t xml:space="preserve">    Date: ___________________</w:t>
      </w:r>
    </w:p>
    <w:p w14:paraId="1EFBBCAB" w14:textId="5788D7EE" w:rsidR="00812011" w:rsidRDefault="00812011" w:rsidP="00812011">
      <w:pPr>
        <w:widowControl w:val="0"/>
        <w:overflowPunct w:val="0"/>
        <w:autoSpaceDE w:val="0"/>
        <w:autoSpaceDN w:val="0"/>
        <w:adjustRightInd w:val="0"/>
        <w:spacing w:after="0" w:line="240" w:lineRule="auto"/>
        <w:ind w:left="2880"/>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br w:type="page"/>
      </w:r>
    </w:p>
    <w:p w14:paraId="37D0A8D1" w14:textId="5AE92E38" w:rsidR="007D1EE4" w:rsidRDefault="007D1EE4" w:rsidP="00812011">
      <w:pPr>
        <w:widowControl w:val="0"/>
        <w:overflowPunct w:val="0"/>
        <w:autoSpaceDE w:val="0"/>
        <w:autoSpaceDN w:val="0"/>
        <w:adjustRightInd w:val="0"/>
        <w:spacing w:after="0" w:line="240" w:lineRule="auto"/>
        <w:ind w:left="2880"/>
        <w:textAlignment w:val="baseline"/>
        <w:rPr>
          <w:rFonts w:ascii="Arial" w:eastAsia="Times New Roman" w:hAnsi="Arial" w:cs="Arial"/>
          <w:snapToGrid w:val="0"/>
          <w:sz w:val="24"/>
          <w:szCs w:val="24"/>
        </w:rPr>
      </w:pPr>
    </w:p>
    <w:p w14:paraId="3E9F0172" w14:textId="77777777" w:rsidR="007D1EE4" w:rsidRPr="00812011" w:rsidRDefault="007D1EE4" w:rsidP="00812011">
      <w:pPr>
        <w:widowControl w:val="0"/>
        <w:overflowPunct w:val="0"/>
        <w:autoSpaceDE w:val="0"/>
        <w:autoSpaceDN w:val="0"/>
        <w:adjustRightInd w:val="0"/>
        <w:spacing w:after="0" w:line="240" w:lineRule="auto"/>
        <w:ind w:left="2880"/>
        <w:textAlignment w:val="baseline"/>
        <w:rPr>
          <w:rFonts w:ascii="Arial" w:eastAsia="Times New Roman" w:hAnsi="Arial" w:cs="Arial"/>
          <w:b/>
          <w:snapToGrid w:val="0"/>
          <w:sz w:val="24"/>
          <w:szCs w:val="24"/>
        </w:rPr>
      </w:pPr>
    </w:p>
    <w:p w14:paraId="3A819CAD" w14:textId="22AF16A4" w:rsidR="00812011" w:rsidRPr="00812011" w:rsidRDefault="00812011" w:rsidP="00812011">
      <w:pPr>
        <w:widowControl w:val="0"/>
        <w:overflowPunct w:val="0"/>
        <w:autoSpaceDE w:val="0"/>
        <w:autoSpaceDN w:val="0"/>
        <w:adjustRightInd w:val="0"/>
        <w:spacing w:after="0" w:line="240" w:lineRule="auto"/>
        <w:ind w:left="2880"/>
        <w:textAlignment w:val="baseline"/>
        <w:rPr>
          <w:rFonts w:ascii="Arial" w:eastAsia="Times New Roman" w:hAnsi="Arial" w:cs="Arial"/>
          <w:b/>
          <w:snapToGrid w:val="0"/>
          <w:sz w:val="32"/>
          <w:szCs w:val="32"/>
        </w:rPr>
      </w:pPr>
      <w:r w:rsidRPr="00812011">
        <w:rPr>
          <w:rFonts w:ascii="Times New Roman" w:eastAsia="Times New Roman" w:hAnsi="Times New Roman"/>
          <w:noProof/>
          <w:sz w:val="24"/>
          <w:szCs w:val="20"/>
        </w:rPr>
        <w:drawing>
          <wp:anchor distT="0" distB="0" distL="114300" distR="114300" simplePos="0" relativeHeight="251660288" behindDoc="0" locked="0" layoutInCell="1" allowOverlap="1" wp14:anchorId="3EFA880E" wp14:editId="16E9CECC">
            <wp:simplePos x="0" y="0"/>
            <wp:positionH relativeFrom="column">
              <wp:posOffset>-60325</wp:posOffset>
            </wp:positionH>
            <wp:positionV relativeFrom="paragraph">
              <wp:posOffset>-500380</wp:posOffset>
            </wp:positionV>
            <wp:extent cx="1620520" cy="146939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812011">
        <w:rPr>
          <w:rFonts w:ascii="Arial" w:eastAsia="Times New Roman" w:hAnsi="Arial" w:cs="Arial"/>
          <w:b/>
          <w:snapToGrid w:val="0"/>
          <w:sz w:val="32"/>
          <w:szCs w:val="32"/>
        </w:rPr>
        <w:t>National Association of Letter Carriers</w:t>
      </w:r>
    </w:p>
    <w:p w14:paraId="1964674D" w14:textId="77777777" w:rsidR="00812011" w:rsidRPr="00812011" w:rsidRDefault="00812011" w:rsidP="00812011">
      <w:pPr>
        <w:keepNext/>
        <w:widowControl w:val="0"/>
        <w:overflowPunct w:val="0"/>
        <w:autoSpaceDE w:val="0"/>
        <w:autoSpaceDN w:val="0"/>
        <w:adjustRightInd w:val="0"/>
        <w:spacing w:after="0" w:line="240" w:lineRule="auto"/>
        <w:ind w:left="2880" w:firstLine="720"/>
        <w:textAlignment w:val="baseline"/>
        <w:outlineLvl w:val="0"/>
        <w:rPr>
          <w:rFonts w:ascii="Arial" w:eastAsia="Times New Roman" w:hAnsi="Arial" w:cs="Arial"/>
          <w:b/>
          <w:snapToGrid w:val="0"/>
          <w:sz w:val="32"/>
          <w:szCs w:val="32"/>
        </w:rPr>
      </w:pPr>
      <w:r w:rsidRPr="00812011">
        <w:rPr>
          <w:rFonts w:ascii="Arial" w:eastAsia="Times New Roman" w:hAnsi="Arial" w:cs="Arial"/>
          <w:b/>
          <w:snapToGrid w:val="0"/>
          <w:sz w:val="32"/>
          <w:szCs w:val="32"/>
        </w:rPr>
        <w:t>Request for Steward Time</w:t>
      </w:r>
    </w:p>
    <w:p w14:paraId="3BDBAF44" w14:textId="77777777" w:rsidR="00812011" w:rsidRPr="00812011" w:rsidRDefault="00812011" w:rsidP="00812011">
      <w:pPr>
        <w:keepNext/>
        <w:widowControl w:val="0"/>
        <w:numPr>
          <w:ilvl w:val="8"/>
          <w:numId w:val="0"/>
        </w:numPr>
        <w:tabs>
          <w:tab w:val="num" w:pos="630"/>
        </w:tabs>
        <w:overflowPunct w:val="0"/>
        <w:autoSpaceDE w:val="0"/>
        <w:autoSpaceDN w:val="0"/>
        <w:adjustRightInd w:val="0"/>
        <w:spacing w:after="0" w:line="240" w:lineRule="auto"/>
        <w:ind w:left="630" w:hanging="180"/>
        <w:textAlignment w:val="baseline"/>
        <w:outlineLvl w:val="3"/>
        <w:rPr>
          <w:rFonts w:ascii="Arial" w:eastAsia="Times New Roman" w:hAnsi="Arial" w:cs="Arial"/>
          <w:snapToGrid w:val="0"/>
          <w:sz w:val="24"/>
          <w:szCs w:val="24"/>
        </w:rPr>
      </w:pPr>
    </w:p>
    <w:p w14:paraId="75DFA9AD"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Arial" w:eastAsia="Times New Roman" w:hAnsi="Arial" w:cs="Arial"/>
          <w:sz w:val="24"/>
          <w:szCs w:val="24"/>
        </w:rPr>
      </w:pPr>
    </w:p>
    <w:p w14:paraId="207D5A38"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Times New Roman" w:eastAsia="Times New Roman" w:hAnsi="Times New Roman"/>
          <w:sz w:val="24"/>
          <w:szCs w:val="20"/>
        </w:rPr>
      </w:pPr>
    </w:p>
    <w:p w14:paraId="03FAE04D" w14:textId="77777777" w:rsidR="00812011" w:rsidRPr="00812011" w:rsidRDefault="00812011" w:rsidP="00812011">
      <w:pPr>
        <w:spacing w:after="0" w:line="240" w:lineRule="auto"/>
        <w:rPr>
          <w:rFonts w:ascii="Arial" w:hAnsi="Arial" w:cs="Arial"/>
          <w:snapToGrid w:val="0"/>
          <w:sz w:val="24"/>
          <w:szCs w:val="24"/>
        </w:rPr>
      </w:pPr>
    </w:p>
    <w:p w14:paraId="4A7BA82A" w14:textId="77777777" w:rsidR="00812011" w:rsidRPr="00812011" w:rsidRDefault="00812011" w:rsidP="00812011">
      <w:pPr>
        <w:spacing w:after="0" w:line="240" w:lineRule="auto"/>
        <w:rPr>
          <w:rFonts w:ascii="Arial" w:hAnsi="Arial" w:cs="Arial"/>
          <w:snapToGrid w:val="0"/>
          <w:sz w:val="24"/>
          <w:szCs w:val="24"/>
        </w:rPr>
      </w:pPr>
    </w:p>
    <w:p w14:paraId="04EF23F6" w14:textId="77777777" w:rsidR="00812011" w:rsidRPr="00812011" w:rsidRDefault="00812011" w:rsidP="00812011">
      <w:pPr>
        <w:spacing w:after="0" w:line="240" w:lineRule="auto"/>
        <w:rPr>
          <w:rFonts w:ascii="Arial" w:hAnsi="Arial" w:cs="Arial"/>
          <w:snapToGrid w:val="0"/>
          <w:sz w:val="24"/>
          <w:szCs w:val="24"/>
        </w:rPr>
      </w:pPr>
      <w:r w:rsidRPr="00812011">
        <w:rPr>
          <w:rFonts w:ascii="Arial" w:hAnsi="Arial" w:cs="Arial"/>
          <w:snapToGrid w:val="0"/>
          <w:sz w:val="24"/>
          <w:szCs w:val="24"/>
        </w:rPr>
        <w:t xml:space="preserve">To: ____________________________________ </w:t>
      </w:r>
      <w:r w:rsidRPr="00812011">
        <w:rPr>
          <w:rFonts w:ascii="Arial" w:hAnsi="Arial" w:cs="Arial"/>
          <w:snapToGrid w:val="0"/>
          <w:sz w:val="24"/>
          <w:szCs w:val="24"/>
        </w:rPr>
        <w:tab/>
        <w:t>Date ___________________</w:t>
      </w:r>
    </w:p>
    <w:p w14:paraId="65433988"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(Manager/Supervisor)</w:t>
      </w:r>
    </w:p>
    <w:p w14:paraId="5F02F3D7" w14:textId="77777777" w:rsidR="00812011" w:rsidRPr="00812011" w:rsidRDefault="00812011" w:rsidP="00812011">
      <w:pPr>
        <w:spacing w:after="0" w:line="240" w:lineRule="auto"/>
        <w:rPr>
          <w:rFonts w:ascii="Arial" w:hAnsi="Arial" w:cs="Arial"/>
          <w:snapToGrid w:val="0"/>
          <w:sz w:val="20"/>
          <w:szCs w:val="20"/>
        </w:rPr>
      </w:pPr>
    </w:p>
    <w:p w14:paraId="0F516C5B" w14:textId="77777777" w:rsidR="00812011" w:rsidRPr="00812011" w:rsidRDefault="00812011" w:rsidP="00812011">
      <w:pPr>
        <w:overflowPunct w:val="0"/>
        <w:autoSpaceDE w:val="0"/>
        <w:autoSpaceDN w:val="0"/>
        <w:adjustRightInd w:val="0"/>
        <w:spacing w:after="0" w:line="240" w:lineRule="auto"/>
        <w:ind w:left="630"/>
        <w:textAlignment w:val="baseline"/>
        <w:rPr>
          <w:rFonts w:ascii="Arial" w:eastAsia="Times New Roman" w:hAnsi="Arial" w:cs="Arial"/>
          <w:sz w:val="24"/>
          <w:szCs w:val="24"/>
        </w:rPr>
      </w:pPr>
    </w:p>
    <w:p w14:paraId="41B68C17"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 xml:space="preserve">____________________________________ </w:t>
      </w:r>
    </w:p>
    <w:p w14:paraId="13292E91"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(Station/Post Office)</w:t>
      </w:r>
    </w:p>
    <w:p w14:paraId="2DEC2CD8" w14:textId="77777777" w:rsidR="00812011" w:rsidRPr="00812011" w:rsidRDefault="00812011" w:rsidP="00812011">
      <w:pPr>
        <w:spacing w:after="0" w:line="240" w:lineRule="auto"/>
        <w:rPr>
          <w:rFonts w:ascii="Arial" w:hAnsi="Arial" w:cs="Arial"/>
          <w:snapToGrid w:val="0"/>
          <w:sz w:val="20"/>
          <w:szCs w:val="20"/>
        </w:rPr>
      </w:pPr>
    </w:p>
    <w:p w14:paraId="58812ED6"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6EEEB5C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Manager/Supervisor _______________________,</w:t>
      </w:r>
    </w:p>
    <w:p w14:paraId="56C1BFE2"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1EB1A57"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 xml:space="preserve">Pursuant to Article </w:t>
      </w:r>
      <w:r w:rsidRPr="00812011">
        <w:rPr>
          <w:rFonts w:ascii="Arial" w:eastAsia="Times New Roman" w:hAnsi="Arial" w:cs="Arial"/>
          <w:sz w:val="24"/>
          <w:szCs w:val="24"/>
        </w:rPr>
        <w:t xml:space="preserve">17 of </w:t>
      </w:r>
      <w:r w:rsidRPr="00812011">
        <w:rPr>
          <w:rFonts w:ascii="Arial" w:eastAsia="Times New Roman" w:hAnsi="Arial" w:cs="Arial"/>
          <w:snapToGrid w:val="0"/>
          <w:sz w:val="24"/>
          <w:szCs w:val="24"/>
        </w:rPr>
        <w:t>the National Agreement, I am requesting</w:t>
      </w:r>
      <w:r w:rsidRPr="00812011">
        <w:rPr>
          <w:rFonts w:ascii="Arial" w:eastAsia="Times New Roman" w:hAnsi="Arial" w:cs="Arial"/>
          <w:sz w:val="24"/>
          <w:szCs w:val="24"/>
        </w:rPr>
        <w:t xml:space="preserve"> the following </w:t>
      </w:r>
      <w:r w:rsidRPr="00812011">
        <w:rPr>
          <w:rFonts w:ascii="Arial" w:eastAsia="Times New Roman" w:hAnsi="Arial" w:cs="Arial"/>
          <w:snapToGrid w:val="0"/>
          <w:sz w:val="24"/>
          <w:szCs w:val="24"/>
        </w:rPr>
        <w:t>steward time to</w:t>
      </w:r>
      <w:r w:rsidRPr="00812011">
        <w:rPr>
          <w:rFonts w:ascii="Arial" w:eastAsia="Times New Roman" w:hAnsi="Arial" w:cs="Arial"/>
          <w:sz w:val="24"/>
          <w:szCs w:val="24"/>
        </w:rPr>
        <w:t xml:space="preserve"> investigate a grievance.  </w:t>
      </w:r>
      <w:r w:rsidRPr="00812011">
        <w:rPr>
          <w:rFonts w:ascii="Arial" w:eastAsia="Times New Roman" w:hAnsi="Arial" w:cs="Arial"/>
          <w:snapToGrid w:val="0"/>
          <w:sz w:val="24"/>
          <w:szCs w:val="24"/>
        </w:rPr>
        <w:t xml:space="preserve">I anticipate needing approximately _______________ (hours/minutes) of steward time, which needs to be scheduled no later than ________________ </w:t>
      </w:r>
      <w:proofErr w:type="gramStart"/>
      <w:r w:rsidRPr="00812011">
        <w:rPr>
          <w:rFonts w:ascii="Arial" w:eastAsia="Times New Roman" w:hAnsi="Arial" w:cs="Arial"/>
          <w:snapToGrid w:val="0"/>
          <w:sz w:val="24"/>
          <w:szCs w:val="24"/>
        </w:rPr>
        <w:t>in order to</w:t>
      </w:r>
      <w:proofErr w:type="gramEnd"/>
      <w:r w:rsidRPr="00812011">
        <w:rPr>
          <w:rFonts w:ascii="Arial" w:eastAsia="Times New Roman" w:hAnsi="Arial" w:cs="Arial"/>
          <w:snapToGrid w:val="0"/>
          <w:sz w:val="24"/>
          <w:szCs w:val="24"/>
        </w:rPr>
        <w:t xml:space="preserve"> ensure the timelines established in Article 15 are met.  In the event more steward time is needed, I will inform you as soon as possible.</w:t>
      </w:r>
    </w:p>
    <w:p w14:paraId="135E6243"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6EC51F9"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531188AF"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62B5897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Sincerely,</w:t>
      </w:r>
    </w:p>
    <w:p w14:paraId="6968CADD"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43B788B"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__________________________</w:t>
      </w:r>
      <w:r w:rsidRPr="00812011">
        <w:rPr>
          <w:rFonts w:ascii="Arial" w:eastAsia="Times New Roman" w:hAnsi="Arial" w:cs="Arial"/>
          <w:snapToGrid w:val="0"/>
          <w:sz w:val="24"/>
          <w:szCs w:val="24"/>
        </w:rPr>
        <w:tab/>
        <w:t>Request received by: _________________________</w:t>
      </w:r>
    </w:p>
    <w:p w14:paraId="288C5ACB"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Shop Steward</w:t>
      </w:r>
    </w:p>
    <w:p w14:paraId="2B83DF9C"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NALC</w:t>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t>Date: ___________________</w:t>
      </w:r>
    </w:p>
    <w:p w14:paraId="7D26308B"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3D2152A3"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26C00B8" w14:textId="77777777" w:rsidR="00812011" w:rsidRPr="00812011" w:rsidRDefault="00812011" w:rsidP="00812011">
      <w:pPr>
        <w:overflowPunct w:val="0"/>
        <w:autoSpaceDE w:val="0"/>
        <w:autoSpaceDN w:val="0"/>
        <w:adjustRightInd w:val="0"/>
        <w:spacing w:after="0" w:line="240" w:lineRule="auto"/>
        <w:ind w:left="360"/>
        <w:contextualSpacing/>
        <w:textAlignment w:val="baseline"/>
        <w:rPr>
          <w:rFonts w:ascii="Arial" w:eastAsia="Times New Roman" w:hAnsi="Arial" w:cs="Arial"/>
          <w:sz w:val="24"/>
          <w:szCs w:val="24"/>
        </w:rPr>
      </w:pPr>
    </w:p>
    <w:p w14:paraId="446473F3"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Times New Roman" w:eastAsia="Times New Roman" w:hAnsi="Times New Roman"/>
          <w:sz w:val="24"/>
          <w:szCs w:val="20"/>
        </w:rPr>
      </w:pPr>
    </w:p>
    <w:p w14:paraId="5CC11AB3"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46B5BFB1" w14:textId="54CE1865" w:rsidR="003D38AD" w:rsidRDefault="003D38AD" w:rsidP="00E81EB4">
      <w:pPr>
        <w:jc w:val="both"/>
        <w:rPr>
          <w:rFonts w:ascii="Verdana" w:hAnsi="Verdana"/>
          <w:sz w:val="20"/>
          <w:szCs w:val="20"/>
        </w:rPr>
      </w:pPr>
    </w:p>
    <w:sectPr w:rsidR="003D38AD" w:rsidSect="00C4189E">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AC50" w14:textId="77777777" w:rsidR="00496296" w:rsidRDefault="00496296" w:rsidP="004E06F6">
      <w:pPr>
        <w:spacing w:after="0" w:line="240" w:lineRule="auto"/>
      </w:pPr>
      <w:r>
        <w:separator/>
      </w:r>
    </w:p>
  </w:endnote>
  <w:endnote w:type="continuationSeparator" w:id="0">
    <w:p w14:paraId="25B6F82F" w14:textId="77777777" w:rsidR="00496296" w:rsidRDefault="00496296" w:rsidP="004E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862174"/>
      <w:docPartObj>
        <w:docPartGallery w:val="Page Numbers (Bottom of Page)"/>
        <w:docPartUnique/>
      </w:docPartObj>
    </w:sdtPr>
    <w:sdtEndPr>
      <w:rPr>
        <w:rFonts w:ascii="Verdana" w:hAnsi="Verdana"/>
        <w:noProof/>
        <w:sz w:val="20"/>
        <w:szCs w:val="20"/>
      </w:rPr>
    </w:sdtEndPr>
    <w:sdtContent>
      <w:p w14:paraId="0236C7A0" w14:textId="1EA9241E" w:rsidR="00C4189E" w:rsidRPr="00C4189E" w:rsidRDefault="00C4189E" w:rsidP="00C4189E">
        <w:pPr>
          <w:pStyle w:val="Footer"/>
          <w:jc w:val="center"/>
          <w:rPr>
            <w:rFonts w:ascii="Verdana" w:hAnsi="Verdana"/>
            <w:sz w:val="20"/>
            <w:szCs w:val="20"/>
          </w:rPr>
        </w:pPr>
        <w:r w:rsidRPr="00C4189E">
          <w:rPr>
            <w:rFonts w:ascii="Verdana" w:hAnsi="Verdana"/>
            <w:sz w:val="20"/>
            <w:szCs w:val="20"/>
          </w:rPr>
          <w:fldChar w:fldCharType="begin"/>
        </w:r>
        <w:r w:rsidRPr="00C4189E">
          <w:rPr>
            <w:rFonts w:ascii="Verdana" w:hAnsi="Verdana"/>
            <w:sz w:val="20"/>
            <w:szCs w:val="20"/>
          </w:rPr>
          <w:instrText xml:space="preserve"> PAGE   \* MERGEFORMAT </w:instrText>
        </w:r>
        <w:r w:rsidRPr="00C4189E">
          <w:rPr>
            <w:rFonts w:ascii="Verdana" w:hAnsi="Verdana"/>
            <w:sz w:val="20"/>
            <w:szCs w:val="20"/>
          </w:rPr>
          <w:fldChar w:fldCharType="separate"/>
        </w:r>
        <w:r w:rsidRPr="00C4189E">
          <w:rPr>
            <w:rFonts w:ascii="Verdana" w:hAnsi="Verdana"/>
            <w:noProof/>
            <w:sz w:val="20"/>
            <w:szCs w:val="20"/>
          </w:rPr>
          <w:t>2</w:t>
        </w:r>
        <w:r w:rsidRPr="00C4189E">
          <w:rPr>
            <w:rFonts w:ascii="Verdana" w:hAnsi="Verdana"/>
            <w:noProof/>
            <w:sz w:val="20"/>
            <w:szCs w:val="20"/>
          </w:rPr>
          <w:fldChar w:fldCharType="end"/>
        </w:r>
      </w:p>
    </w:sdtContent>
  </w:sdt>
  <w:p w14:paraId="7A3C514B" w14:textId="77777777" w:rsidR="00C4189E" w:rsidRDefault="00C41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A67A" w14:textId="77777777" w:rsidR="00496296" w:rsidRDefault="00496296" w:rsidP="004E06F6">
      <w:pPr>
        <w:spacing w:after="0" w:line="240" w:lineRule="auto"/>
      </w:pPr>
      <w:r>
        <w:separator/>
      </w:r>
    </w:p>
  </w:footnote>
  <w:footnote w:type="continuationSeparator" w:id="0">
    <w:p w14:paraId="4B6BC186" w14:textId="77777777" w:rsidR="00496296" w:rsidRDefault="00496296" w:rsidP="004E0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ED9"/>
    <w:multiLevelType w:val="hybridMultilevel"/>
    <w:tmpl w:val="E2D46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159D"/>
    <w:multiLevelType w:val="hybridMultilevel"/>
    <w:tmpl w:val="9430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B25B1"/>
    <w:multiLevelType w:val="hybridMultilevel"/>
    <w:tmpl w:val="539C0614"/>
    <w:lvl w:ilvl="0" w:tplc="8964347A">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00602"/>
    <w:multiLevelType w:val="hybridMultilevel"/>
    <w:tmpl w:val="568CC6F4"/>
    <w:lvl w:ilvl="0" w:tplc="0D94380A">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835C67"/>
    <w:multiLevelType w:val="hybridMultilevel"/>
    <w:tmpl w:val="4FD0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0A70"/>
    <w:multiLevelType w:val="hybridMultilevel"/>
    <w:tmpl w:val="9CAE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34B7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FE62C5"/>
    <w:multiLevelType w:val="hybridMultilevel"/>
    <w:tmpl w:val="3A3A511E"/>
    <w:lvl w:ilvl="0" w:tplc="D1F4F65A">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D0A7925"/>
    <w:multiLevelType w:val="hybridMultilevel"/>
    <w:tmpl w:val="845ACF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7105F"/>
    <w:multiLevelType w:val="hybridMultilevel"/>
    <w:tmpl w:val="5B3CA57A"/>
    <w:lvl w:ilvl="0" w:tplc="DAEAD898">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B5298"/>
    <w:multiLevelType w:val="hybridMultilevel"/>
    <w:tmpl w:val="3C2CD7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07817"/>
    <w:multiLevelType w:val="hybridMultilevel"/>
    <w:tmpl w:val="9536D6CE"/>
    <w:lvl w:ilvl="0" w:tplc="8F728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FDE7205"/>
    <w:multiLevelType w:val="hybridMultilevel"/>
    <w:tmpl w:val="FB7C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D6CAB"/>
    <w:multiLevelType w:val="hybridMultilevel"/>
    <w:tmpl w:val="5BA4064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A6F3C46"/>
    <w:multiLevelType w:val="hybridMultilevel"/>
    <w:tmpl w:val="2E1C4B50"/>
    <w:lvl w:ilvl="0" w:tplc="8F728506">
      <w:start w:val="1"/>
      <w:numFmt w:val="decimal"/>
      <w:lvlText w:val="%1."/>
      <w:lvlJc w:val="left"/>
      <w:pPr>
        <w:ind w:left="270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672487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272952">
    <w:abstractNumId w:val="7"/>
  </w:num>
  <w:num w:numId="3" w16cid:durableId="1527331919">
    <w:abstractNumId w:val="12"/>
  </w:num>
  <w:num w:numId="4" w16cid:durableId="376709622">
    <w:abstractNumId w:val="0"/>
  </w:num>
  <w:num w:numId="5" w16cid:durableId="482744975">
    <w:abstractNumId w:val="1"/>
  </w:num>
  <w:num w:numId="6" w16cid:durableId="1266035124">
    <w:abstractNumId w:val="5"/>
  </w:num>
  <w:num w:numId="7" w16cid:durableId="2008441278">
    <w:abstractNumId w:val="6"/>
  </w:num>
  <w:num w:numId="8" w16cid:durableId="74134467">
    <w:abstractNumId w:val="4"/>
  </w:num>
  <w:num w:numId="9" w16cid:durableId="2089767071">
    <w:abstractNumId w:val="8"/>
  </w:num>
  <w:num w:numId="10" w16cid:durableId="833880408">
    <w:abstractNumId w:val="10"/>
  </w:num>
  <w:num w:numId="11" w16cid:durableId="935597292">
    <w:abstractNumId w:val="2"/>
  </w:num>
  <w:num w:numId="12" w16cid:durableId="1631742945">
    <w:abstractNumId w:val="16"/>
  </w:num>
  <w:num w:numId="13" w16cid:durableId="1940019003">
    <w:abstractNumId w:val="13"/>
  </w:num>
  <w:num w:numId="14" w16cid:durableId="726295263">
    <w:abstractNumId w:val="3"/>
  </w:num>
  <w:num w:numId="15" w16cid:durableId="113791140">
    <w:abstractNumId w:val="17"/>
  </w:num>
  <w:num w:numId="16" w16cid:durableId="515775731">
    <w:abstractNumId w:val="14"/>
  </w:num>
  <w:num w:numId="17" w16cid:durableId="1520697793">
    <w:abstractNumId w:val="18"/>
  </w:num>
  <w:num w:numId="18" w16cid:durableId="758211011">
    <w:abstractNumId w:val="9"/>
  </w:num>
  <w:num w:numId="19" w16cid:durableId="1217424906">
    <w:abstractNumId w:val="11"/>
  </w:num>
  <w:num w:numId="20" w16cid:durableId="1520461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B4"/>
    <w:rsid w:val="0000045B"/>
    <w:rsid w:val="0001190C"/>
    <w:rsid w:val="000169DB"/>
    <w:rsid w:val="00016EA2"/>
    <w:rsid w:val="00017242"/>
    <w:rsid w:val="000248D3"/>
    <w:rsid w:val="000266E9"/>
    <w:rsid w:val="00031F8C"/>
    <w:rsid w:val="00043FA2"/>
    <w:rsid w:val="0004612F"/>
    <w:rsid w:val="00063E23"/>
    <w:rsid w:val="000836FD"/>
    <w:rsid w:val="0008508C"/>
    <w:rsid w:val="000B39F7"/>
    <w:rsid w:val="000B7F1C"/>
    <w:rsid w:val="000C07E7"/>
    <w:rsid w:val="000C5A2C"/>
    <w:rsid w:val="000D0BFF"/>
    <w:rsid w:val="000F03C6"/>
    <w:rsid w:val="000F17D6"/>
    <w:rsid w:val="000F4E25"/>
    <w:rsid w:val="0011019A"/>
    <w:rsid w:val="00114BA9"/>
    <w:rsid w:val="001207B1"/>
    <w:rsid w:val="00121DA9"/>
    <w:rsid w:val="00142598"/>
    <w:rsid w:val="0014760A"/>
    <w:rsid w:val="00150B5F"/>
    <w:rsid w:val="00151F9A"/>
    <w:rsid w:val="00162153"/>
    <w:rsid w:val="00176616"/>
    <w:rsid w:val="00182C93"/>
    <w:rsid w:val="00183946"/>
    <w:rsid w:val="00187769"/>
    <w:rsid w:val="00197094"/>
    <w:rsid w:val="001A0E84"/>
    <w:rsid w:val="001A15C5"/>
    <w:rsid w:val="001B7D4F"/>
    <w:rsid w:val="001C17B3"/>
    <w:rsid w:val="00203684"/>
    <w:rsid w:val="0021719F"/>
    <w:rsid w:val="002256C9"/>
    <w:rsid w:val="00227C81"/>
    <w:rsid w:val="0024687B"/>
    <w:rsid w:val="0025096F"/>
    <w:rsid w:val="002636EC"/>
    <w:rsid w:val="00284C8B"/>
    <w:rsid w:val="00285B71"/>
    <w:rsid w:val="002954AB"/>
    <w:rsid w:val="002A076B"/>
    <w:rsid w:val="002A086D"/>
    <w:rsid w:val="002A73ED"/>
    <w:rsid w:val="002B3038"/>
    <w:rsid w:val="002E499D"/>
    <w:rsid w:val="002E5E3B"/>
    <w:rsid w:val="00314BE6"/>
    <w:rsid w:val="003313C5"/>
    <w:rsid w:val="00340C3B"/>
    <w:rsid w:val="00341D02"/>
    <w:rsid w:val="003560AB"/>
    <w:rsid w:val="00357123"/>
    <w:rsid w:val="00357534"/>
    <w:rsid w:val="003713DF"/>
    <w:rsid w:val="0038002E"/>
    <w:rsid w:val="003A7E31"/>
    <w:rsid w:val="003C4EFB"/>
    <w:rsid w:val="003D38AD"/>
    <w:rsid w:val="003F3F12"/>
    <w:rsid w:val="00406D46"/>
    <w:rsid w:val="004160AB"/>
    <w:rsid w:val="00425A99"/>
    <w:rsid w:val="00430970"/>
    <w:rsid w:val="00434295"/>
    <w:rsid w:val="00437A21"/>
    <w:rsid w:val="00446EC0"/>
    <w:rsid w:val="00463B09"/>
    <w:rsid w:val="00472E93"/>
    <w:rsid w:val="00496296"/>
    <w:rsid w:val="004B1671"/>
    <w:rsid w:val="004C4FAB"/>
    <w:rsid w:val="004D11E1"/>
    <w:rsid w:val="004D36DC"/>
    <w:rsid w:val="004E06F6"/>
    <w:rsid w:val="004E4990"/>
    <w:rsid w:val="004E58F8"/>
    <w:rsid w:val="005326CD"/>
    <w:rsid w:val="00543367"/>
    <w:rsid w:val="00551904"/>
    <w:rsid w:val="0055399D"/>
    <w:rsid w:val="00554C58"/>
    <w:rsid w:val="00557A19"/>
    <w:rsid w:val="00563C78"/>
    <w:rsid w:val="00565870"/>
    <w:rsid w:val="00577592"/>
    <w:rsid w:val="0059677A"/>
    <w:rsid w:val="00596FEB"/>
    <w:rsid w:val="005A1218"/>
    <w:rsid w:val="005B1C7B"/>
    <w:rsid w:val="005B733B"/>
    <w:rsid w:val="005E729D"/>
    <w:rsid w:val="005F0B5E"/>
    <w:rsid w:val="006009C0"/>
    <w:rsid w:val="00607CAC"/>
    <w:rsid w:val="006254E6"/>
    <w:rsid w:val="00640A51"/>
    <w:rsid w:val="00651032"/>
    <w:rsid w:val="006573CE"/>
    <w:rsid w:val="00661211"/>
    <w:rsid w:val="00684AD6"/>
    <w:rsid w:val="006A6773"/>
    <w:rsid w:val="006D5BE2"/>
    <w:rsid w:val="006D6F32"/>
    <w:rsid w:val="00706127"/>
    <w:rsid w:val="00742C05"/>
    <w:rsid w:val="00756416"/>
    <w:rsid w:val="00784992"/>
    <w:rsid w:val="00786560"/>
    <w:rsid w:val="007A7BA5"/>
    <w:rsid w:val="007B33D9"/>
    <w:rsid w:val="007C2760"/>
    <w:rsid w:val="007D1EE4"/>
    <w:rsid w:val="007E0D69"/>
    <w:rsid w:val="007F12DD"/>
    <w:rsid w:val="008108B1"/>
    <w:rsid w:val="00812011"/>
    <w:rsid w:val="008172DC"/>
    <w:rsid w:val="00817694"/>
    <w:rsid w:val="00826E8A"/>
    <w:rsid w:val="008412C8"/>
    <w:rsid w:val="008418D4"/>
    <w:rsid w:val="00855E92"/>
    <w:rsid w:val="0086799E"/>
    <w:rsid w:val="00873FDE"/>
    <w:rsid w:val="00875A27"/>
    <w:rsid w:val="0087752A"/>
    <w:rsid w:val="00881F2E"/>
    <w:rsid w:val="00887309"/>
    <w:rsid w:val="008925D9"/>
    <w:rsid w:val="008933A0"/>
    <w:rsid w:val="0089580C"/>
    <w:rsid w:val="008A5E79"/>
    <w:rsid w:val="008B4406"/>
    <w:rsid w:val="008B50A4"/>
    <w:rsid w:val="008C3036"/>
    <w:rsid w:val="008C5D4E"/>
    <w:rsid w:val="008D2943"/>
    <w:rsid w:val="008D7BFF"/>
    <w:rsid w:val="008E4336"/>
    <w:rsid w:val="008E53CA"/>
    <w:rsid w:val="008E6444"/>
    <w:rsid w:val="008F1A1B"/>
    <w:rsid w:val="008F3897"/>
    <w:rsid w:val="008F44A7"/>
    <w:rsid w:val="00910AE9"/>
    <w:rsid w:val="00910C3F"/>
    <w:rsid w:val="00913E96"/>
    <w:rsid w:val="00913F53"/>
    <w:rsid w:val="009227EE"/>
    <w:rsid w:val="009321DA"/>
    <w:rsid w:val="009338AE"/>
    <w:rsid w:val="009503CD"/>
    <w:rsid w:val="00983601"/>
    <w:rsid w:val="00987134"/>
    <w:rsid w:val="009A0E35"/>
    <w:rsid w:val="009E3A30"/>
    <w:rsid w:val="00A23405"/>
    <w:rsid w:val="00A24AE3"/>
    <w:rsid w:val="00A34ECA"/>
    <w:rsid w:val="00A5480B"/>
    <w:rsid w:val="00A72966"/>
    <w:rsid w:val="00A72BEA"/>
    <w:rsid w:val="00A81E04"/>
    <w:rsid w:val="00A90160"/>
    <w:rsid w:val="00AA2C82"/>
    <w:rsid w:val="00AD6951"/>
    <w:rsid w:val="00AD7350"/>
    <w:rsid w:val="00AE6D54"/>
    <w:rsid w:val="00AF137D"/>
    <w:rsid w:val="00AF2411"/>
    <w:rsid w:val="00AF31BE"/>
    <w:rsid w:val="00AF42B0"/>
    <w:rsid w:val="00B26096"/>
    <w:rsid w:val="00B36718"/>
    <w:rsid w:val="00B372FE"/>
    <w:rsid w:val="00B45582"/>
    <w:rsid w:val="00B479CF"/>
    <w:rsid w:val="00B5657E"/>
    <w:rsid w:val="00B5698C"/>
    <w:rsid w:val="00B814C0"/>
    <w:rsid w:val="00BA71B6"/>
    <w:rsid w:val="00BA7445"/>
    <w:rsid w:val="00BA78E7"/>
    <w:rsid w:val="00BB1D88"/>
    <w:rsid w:val="00BC5D47"/>
    <w:rsid w:val="00BE1F5F"/>
    <w:rsid w:val="00C15C83"/>
    <w:rsid w:val="00C16059"/>
    <w:rsid w:val="00C31BE2"/>
    <w:rsid w:val="00C4189E"/>
    <w:rsid w:val="00C553B6"/>
    <w:rsid w:val="00C65773"/>
    <w:rsid w:val="00C744FA"/>
    <w:rsid w:val="00C959A5"/>
    <w:rsid w:val="00CA7D7F"/>
    <w:rsid w:val="00CB1A4F"/>
    <w:rsid w:val="00CC38D6"/>
    <w:rsid w:val="00CC58B4"/>
    <w:rsid w:val="00CC7585"/>
    <w:rsid w:val="00CE14DA"/>
    <w:rsid w:val="00CE4C96"/>
    <w:rsid w:val="00D16F62"/>
    <w:rsid w:val="00D30B7A"/>
    <w:rsid w:val="00D323F0"/>
    <w:rsid w:val="00D52938"/>
    <w:rsid w:val="00D552F2"/>
    <w:rsid w:val="00D63193"/>
    <w:rsid w:val="00D72DB1"/>
    <w:rsid w:val="00D7380A"/>
    <w:rsid w:val="00D741A6"/>
    <w:rsid w:val="00D7491E"/>
    <w:rsid w:val="00D84364"/>
    <w:rsid w:val="00DA478C"/>
    <w:rsid w:val="00DB6682"/>
    <w:rsid w:val="00DC505D"/>
    <w:rsid w:val="00DD197D"/>
    <w:rsid w:val="00DE18BE"/>
    <w:rsid w:val="00DF4451"/>
    <w:rsid w:val="00E01F36"/>
    <w:rsid w:val="00E2362D"/>
    <w:rsid w:val="00E36FBD"/>
    <w:rsid w:val="00E50D79"/>
    <w:rsid w:val="00E62B5A"/>
    <w:rsid w:val="00E81EB4"/>
    <w:rsid w:val="00EA193B"/>
    <w:rsid w:val="00EA206C"/>
    <w:rsid w:val="00EB482E"/>
    <w:rsid w:val="00EC3CA7"/>
    <w:rsid w:val="00ED08AD"/>
    <w:rsid w:val="00ED44BF"/>
    <w:rsid w:val="00ED5A9D"/>
    <w:rsid w:val="00ED6F27"/>
    <w:rsid w:val="00EF5337"/>
    <w:rsid w:val="00F10618"/>
    <w:rsid w:val="00F1065E"/>
    <w:rsid w:val="00F1418A"/>
    <w:rsid w:val="00F15FAE"/>
    <w:rsid w:val="00F21752"/>
    <w:rsid w:val="00F22548"/>
    <w:rsid w:val="00F42DE3"/>
    <w:rsid w:val="00F4779A"/>
    <w:rsid w:val="00F61F0E"/>
    <w:rsid w:val="00F75F00"/>
    <w:rsid w:val="00F76AB9"/>
    <w:rsid w:val="00F967C4"/>
    <w:rsid w:val="00FA1814"/>
    <w:rsid w:val="00FA7588"/>
    <w:rsid w:val="00FB392E"/>
    <w:rsid w:val="00FC2280"/>
    <w:rsid w:val="00FE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F396D"/>
  <w15:docId w15:val="{9CF51499-6C00-4C53-85B8-58A21E23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1EB4"/>
    <w:pPr>
      <w:spacing w:before="100" w:after="100" w:line="240" w:lineRule="auto"/>
    </w:pPr>
    <w:rPr>
      <w:rFonts w:ascii="Times New Roman" w:eastAsia="Times New Roman" w:hAnsi="Times New Roman"/>
      <w:sz w:val="24"/>
      <w:szCs w:val="24"/>
    </w:rPr>
  </w:style>
  <w:style w:type="paragraph" w:styleId="ListParagraph">
    <w:name w:val="List Paragraph"/>
    <w:basedOn w:val="Normal"/>
    <w:qFormat/>
    <w:rsid w:val="00E81EB4"/>
    <w:pPr>
      <w:ind w:left="720"/>
      <w:contextualSpacing/>
    </w:pPr>
  </w:style>
  <w:style w:type="paragraph" w:styleId="Header">
    <w:name w:val="header"/>
    <w:basedOn w:val="Normal"/>
    <w:link w:val="HeaderChar"/>
    <w:uiPriority w:val="99"/>
    <w:unhideWhenUsed/>
    <w:rsid w:val="00C41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9E"/>
    <w:rPr>
      <w:rFonts w:ascii="Calibri" w:eastAsia="Calibri" w:hAnsi="Calibri" w:cs="Times New Roman"/>
    </w:rPr>
  </w:style>
  <w:style w:type="paragraph" w:styleId="Footer">
    <w:name w:val="footer"/>
    <w:basedOn w:val="Normal"/>
    <w:link w:val="FooterChar"/>
    <w:uiPriority w:val="99"/>
    <w:unhideWhenUsed/>
    <w:rsid w:val="00C41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9E"/>
    <w:rPr>
      <w:rFonts w:ascii="Calibri" w:eastAsia="Calibri" w:hAnsi="Calibri" w:cs="Times New Roman"/>
    </w:rPr>
  </w:style>
  <w:style w:type="table" w:styleId="TableGrid">
    <w:name w:val="Table Grid"/>
    <w:basedOn w:val="TableNormal"/>
    <w:uiPriority w:val="39"/>
    <w:rsid w:val="00FA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8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6844-E53D-4BDA-B160-18372EA6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3578</Words>
  <Characters>20400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 Violette</dc:creator>
  <cp:keywords/>
  <dc:description/>
  <cp:lastModifiedBy>Roger Parent</cp:lastModifiedBy>
  <cp:revision>2</cp:revision>
  <cp:lastPrinted>2022-11-16T12:51:00Z</cp:lastPrinted>
  <dcterms:created xsi:type="dcterms:W3CDTF">2023-03-29T13:56:00Z</dcterms:created>
  <dcterms:modified xsi:type="dcterms:W3CDTF">2023-03-29T13:56:00Z</dcterms:modified>
</cp:coreProperties>
</file>